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6692" w14:textId="77777777" w:rsidR="00961A9D" w:rsidRPr="00FA75DA" w:rsidRDefault="00961A9D" w:rsidP="00961A9D">
      <w:pPr>
        <w:pStyle w:val="a1"/>
        <w:spacing w:before="0" w:after="0" w:line="240" w:lineRule="auto"/>
        <w:rPr>
          <w:szCs w:val="32"/>
        </w:rPr>
      </w:pPr>
    </w:p>
    <w:p w14:paraId="4376EF2B" w14:textId="77777777" w:rsidR="00961A9D" w:rsidRPr="00FA75DA" w:rsidRDefault="00961A9D" w:rsidP="00961A9D">
      <w:pPr>
        <w:pStyle w:val="a"/>
        <w:spacing w:before="0" w:after="0" w:line="240" w:lineRule="auto"/>
        <w:ind w:left="0"/>
        <w:jc w:val="center"/>
        <w:rPr>
          <w:sz w:val="32"/>
          <w:szCs w:val="32"/>
        </w:rPr>
      </w:pPr>
    </w:p>
    <w:p w14:paraId="44C20F79" w14:textId="77777777" w:rsidR="00961A9D" w:rsidRDefault="00961A9D" w:rsidP="00961A9D">
      <w:pPr>
        <w:pStyle w:val="a"/>
        <w:spacing w:before="0" w:after="0" w:line="240" w:lineRule="auto"/>
        <w:ind w:left="0"/>
        <w:jc w:val="center"/>
        <w:rPr>
          <w:sz w:val="32"/>
          <w:szCs w:val="32"/>
        </w:rPr>
      </w:pPr>
    </w:p>
    <w:p w14:paraId="63D88067" w14:textId="77777777" w:rsidR="00961A9D" w:rsidRDefault="00961A9D" w:rsidP="00961A9D">
      <w:pPr>
        <w:pStyle w:val="a"/>
        <w:spacing w:before="0" w:after="0" w:line="240" w:lineRule="auto"/>
        <w:ind w:left="0"/>
        <w:jc w:val="center"/>
        <w:rPr>
          <w:sz w:val="32"/>
          <w:szCs w:val="32"/>
        </w:rPr>
      </w:pPr>
    </w:p>
    <w:p w14:paraId="03C2DB65" w14:textId="77777777" w:rsidR="00961A9D" w:rsidRDefault="00961A9D" w:rsidP="00961A9D">
      <w:pPr>
        <w:pStyle w:val="a"/>
        <w:spacing w:before="0" w:after="0" w:line="240" w:lineRule="auto"/>
        <w:ind w:left="0"/>
        <w:jc w:val="center"/>
        <w:rPr>
          <w:sz w:val="32"/>
          <w:szCs w:val="32"/>
        </w:rPr>
      </w:pPr>
    </w:p>
    <w:p w14:paraId="65675B59" w14:textId="77777777" w:rsidR="00961A9D" w:rsidRDefault="00961A9D" w:rsidP="00961A9D">
      <w:pPr>
        <w:pStyle w:val="a"/>
        <w:spacing w:before="0" w:after="0" w:line="240" w:lineRule="auto"/>
        <w:ind w:left="0"/>
        <w:jc w:val="center"/>
        <w:rPr>
          <w:sz w:val="32"/>
          <w:szCs w:val="32"/>
        </w:rPr>
      </w:pPr>
    </w:p>
    <w:p w14:paraId="4928653C" w14:textId="77777777" w:rsidR="00961A9D" w:rsidRDefault="00961A9D" w:rsidP="00961A9D">
      <w:pPr>
        <w:pStyle w:val="a"/>
        <w:spacing w:before="0" w:after="0" w:line="240" w:lineRule="auto"/>
        <w:ind w:left="0"/>
        <w:jc w:val="center"/>
        <w:rPr>
          <w:sz w:val="32"/>
          <w:szCs w:val="32"/>
        </w:rPr>
      </w:pPr>
    </w:p>
    <w:p w14:paraId="2DC08AF6" w14:textId="77777777" w:rsidR="00961A9D" w:rsidRDefault="00961A9D" w:rsidP="00961A9D">
      <w:pPr>
        <w:pStyle w:val="a"/>
        <w:spacing w:before="0" w:after="0" w:line="240" w:lineRule="auto"/>
        <w:ind w:left="0"/>
        <w:jc w:val="center"/>
        <w:rPr>
          <w:sz w:val="32"/>
          <w:szCs w:val="32"/>
        </w:rPr>
      </w:pPr>
    </w:p>
    <w:p w14:paraId="4E9FC2E1" w14:textId="77777777" w:rsidR="00961A9D" w:rsidRPr="00FA75DA" w:rsidRDefault="00961A9D" w:rsidP="00961A9D">
      <w:pPr>
        <w:pStyle w:val="a"/>
        <w:spacing w:before="0" w:after="0" w:line="240" w:lineRule="auto"/>
        <w:ind w:left="0"/>
        <w:jc w:val="center"/>
        <w:rPr>
          <w:sz w:val="32"/>
          <w:szCs w:val="32"/>
        </w:rPr>
      </w:pPr>
    </w:p>
    <w:p w14:paraId="6CD78535" w14:textId="7A2B2731" w:rsidR="00961A9D" w:rsidRPr="00961A9D" w:rsidRDefault="00961A9D" w:rsidP="00961A9D">
      <w:pPr>
        <w:pStyle w:val="a"/>
        <w:ind w:left="0"/>
        <w:jc w:val="center"/>
        <w:rPr>
          <w:b/>
          <w:bCs/>
          <w:sz w:val="36"/>
          <w:szCs w:val="36"/>
        </w:rPr>
      </w:pPr>
      <w:r w:rsidRPr="00961A9D">
        <w:rPr>
          <w:b/>
          <w:bCs/>
          <w:sz w:val="36"/>
          <w:szCs w:val="36"/>
        </w:rPr>
        <w:t>Документация, содержащая описание функциональных характеристик программного обеспечения и информацию, необходимую для установки и эксплуатации программного обеспечения</w:t>
      </w:r>
    </w:p>
    <w:p w14:paraId="231E4202" w14:textId="7FBDDA19" w:rsidR="00961A9D" w:rsidRPr="00961A9D" w:rsidRDefault="0095382C" w:rsidP="00961A9D">
      <w:pPr>
        <w:pStyle w:val="a1"/>
        <w:rPr>
          <w:bCs/>
          <w:sz w:val="52"/>
          <w:szCs w:val="36"/>
        </w:rPr>
      </w:pPr>
      <w:r w:rsidRPr="0095382C">
        <w:rPr>
          <w:sz w:val="28"/>
          <w:szCs w:val="28"/>
        </w:rPr>
        <w:t>«Димеко»</w:t>
      </w:r>
      <w:r w:rsidR="00961A9D" w:rsidRPr="00961A9D">
        <w:rPr>
          <w:bCs/>
          <w:sz w:val="52"/>
          <w:szCs w:val="36"/>
        </w:rPr>
        <w:br w:type="page"/>
      </w:r>
    </w:p>
    <w:p w14:paraId="5AD71506" w14:textId="77777777" w:rsidR="00961A9D" w:rsidRPr="00EB5108" w:rsidRDefault="00961A9D" w:rsidP="00961A9D">
      <w:pPr>
        <w:pStyle w:val="a1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084E8044" w14:textId="77777777" w:rsidR="00961A9D" w:rsidRDefault="00961A9D" w:rsidP="00961A9D">
      <w:pPr>
        <w:pStyle w:val="a1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EB5108">
        <w:rPr>
          <w:rFonts w:ascii="Times New Roman" w:hAnsi="Times New Roman"/>
          <w:sz w:val="28"/>
          <w:szCs w:val="28"/>
        </w:rPr>
        <w:t>Содержание</w:t>
      </w:r>
    </w:p>
    <w:p w14:paraId="469B788F" w14:textId="77777777" w:rsidR="00961A9D" w:rsidRDefault="00961A9D" w:rsidP="00961A9D"/>
    <w:p w14:paraId="556CE735" w14:textId="77777777" w:rsidR="00961A9D" w:rsidRPr="00EB5108" w:rsidRDefault="00961A9D" w:rsidP="00961A9D"/>
    <w:bookmarkStart w:id="0" w:name="_Toc80515205" w:displacedByCustomXml="next"/>
    <w:bookmarkStart w:id="1" w:name="_Toc52252511" w:displacedByCustomXml="next"/>
    <w:bookmarkStart w:id="2" w:name="_Toc52251502" w:displacedByCustomXml="next"/>
    <w:bookmarkStart w:id="3" w:name="_Toc147059176" w:displacedByCustomXml="next"/>
    <w:sdt>
      <w:sdtPr>
        <w:id w:val="76989684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0"/>
          <w:lang w:val="ru-RU" w:eastAsia="ru-RU"/>
        </w:rPr>
      </w:sdtEndPr>
      <w:sdtContent>
        <w:p w14:paraId="068C5723" w14:textId="46440732" w:rsidR="008C72AB" w:rsidRDefault="008C72AB">
          <w:pPr>
            <w:pStyle w:val="TOCHeading"/>
          </w:pPr>
        </w:p>
        <w:p w14:paraId="67CF4878" w14:textId="68D63AF3" w:rsidR="008C72AB" w:rsidRDefault="008C72A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0960812" w:history="1">
            <w:r w:rsidRPr="00BD264C">
              <w:rPr>
                <w:rStyle w:val="Hyperlink"/>
              </w:rPr>
              <w:t>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BD264C">
              <w:rPr>
                <w:rStyle w:val="Hyperlink"/>
              </w:rPr>
              <w:t>Введение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_Toc80960812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61C1C75" w14:textId="1439DC4E" w:rsidR="008C72AB" w:rsidRDefault="008C72AB">
          <w:pPr>
            <w:pStyle w:val="TOC2"/>
            <w:tabs>
              <w:tab w:val="right" w:leader="dot" w:pos="9607"/>
            </w:tabs>
            <w:rPr>
              <w:noProof/>
            </w:rPr>
          </w:pPr>
          <w:hyperlink w:anchor="_Toc80960813" w:history="1">
            <w:r w:rsidRPr="00BD264C">
              <w:rPr>
                <w:rStyle w:val="Hyperlink"/>
                <w:noProof/>
              </w:rPr>
              <w:t>Назначение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_Toc80960813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C6774" w14:textId="0956DBB9" w:rsidR="008C72AB" w:rsidRDefault="008C72AB">
          <w:pPr>
            <w:pStyle w:val="TOC2"/>
            <w:tabs>
              <w:tab w:val="right" w:leader="dot" w:pos="9607"/>
            </w:tabs>
            <w:rPr>
              <w:noProof/>
            </w:rPr>
          </w:pPr>
          <w:hyperlink w:anchor="_Toc80960814" w:history="1">
            <w:r w:rsidRPr="00BD264C">
              <w:rPr>
                <w:rStyle w:val="Hyperlink"/>
                <w:noProof/>
              </w:rPr>
              <w:t>Назначение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_Toc80960814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9BAC2" w14:textId="42BD24DD" w:rsidR="008C72AB" w:rsidRDefault="008C72AB">
          <w:pPr>
            <w:pStyle w:val="TOC2"/>
            <w:tabs>
              <w:tab w:val="right" w:leader="dot" w:pos="9607"/>
            </w:tabs>
            <w:rPr>
              <w:noProof/>
            </w:rPr>
          </w:pPr>
          <w:hyperlink w:anchor="_Toc80960815" w:history="1">
            <w:r w:rsidRPr="00BD264C">
              <w:rPr>
                <w:rStyle w:val="Hyperlink"/>
                <w:noProof/>
              </w:rPr>
              <w:t>Уровень подготовки пользователей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_Toc80960815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E9AB7" w14:textId="4B815DAC" w:rsidR="008C72AB" w:rsidRDefault="008C72A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80960816" w:history="1">
            <w:r w:rsidRPr="00BD264C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BD264C">
              <w:rPr>
                <w:rStyle w:val="Hyperlink"/>
              </w:rPr>
              <w:t>Назначение и условия применения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_Toc80960816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5A22A3B" w14:textId="014E9FD8" w:rsidR="008C72AB" w:rsidRDefault="008C72AB">
          <w:pPr>
            <w:pStyle w:val="TOC2"/>
            <w:tabs>
              <w:tab w:val="right" w:leader="dot" w:pos="9607"/>
            </w:tabs>
            <w:rPr>
              <w:noProof/>
            </w:rPr>
          </w:pPr>
          <w:hyperlink w:anchor="_Toc80960817" w:history="1">
            <w:r w:rsidRPr="00BD264C">
              <w:rPr>
                <w:rStyle w:val="Hyperlink"/>
                <w:noProof/>
              </w:rPr>
              <w:t>Виды деятельности, функции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_Toc80960817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B0BC6" w14:textId="5A6A2C07" w:rsidR="008C72AB" w:rsidRDefault="008C72AB">
          <w:pPr>
            <w:pStyle w:val="TOC2"/>
            <w:tabs>
              <w:tab w:val="right" w:leader="dot" w:pos="9607"/>
            </w:tabs>
            <w:rPr>
              <w:noProof/>
            </w:rPr>
          </w:pPr>
          <w:hyperlink w:anchor="_Toc80960818" w:history="1">
            <w:r w:rsidRPr="00BD264C">
              <w:rPr>
                <w:rStyle w:val="Hyperlink"/>
                <w:noProof/>
              </w:rPr>
              <w:t>Программные и аппаратные требования к системе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_Toc80960818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F8BF7" w14:textId="044A422D" w:rsidR="008C72AB" w:rsidRDefault="008C72A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80960819" w:history="1">
            <w:r w:rsidRPr="00BD264C">
              <w:rPr>
                <w:rStyle w:val="Hyperlink"/>
              </w:rPr>
              <w:t>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BD264C">
              <w:rPr>
                <w:rStyle w:val="Hyperlink"/>
              </w:rPr>
              <w:t>Подготовка к работе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_Toc80960819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5E93ED3" w14:textId="420647AB" w:rsidR="008C72AB" w:rsidRDefault="008C72AB">
          <w:pPr>
            <w:pStyle w:val="TOC2"/>
            <w:tabs>
              <w:tab w:val="right" w:leader="dot" w:pos="9607"/>
            </w:tabs>
            <w:rPr>
              <w:noProof/>
            </w:rPr>
          </w:pPr>
          <w:hyperlink w:anchor="_Toc80960820" w:history="1">
            <w:r w:rsidRPr="00BD264C">
              <w:rPr>
                <w:rStyle w:val="Hyperlink"/>
                <w:noProof/>
              </w:rPr>
              <w:t>Инсталяция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_Toc80960820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BF20D" w14:textId="1BF3B176" w:rsidR="008C72AB" w:rsidRDefault="008C72AB">
          <w:pPr>
            <w:pStyle w:val="TOC2"/>
            <w:tabs>
              <w:tab w:val="right" w:leader="dot" w:pos="9607"/>
            </w:tabs>
            <w:rPr>
              <w:noProof/>
            </w:rPr>
          </w:pPr>
          <w:hyperlink w:anchor="_Toc80960821" w:history="1">
            <w:r w:rsidRPr="00BD264C">
              <w:rPr>
                <w:rStyle w:val="Hyperlink"/>
                <w:noProof/>
              </w:rPr>
              <w:t>Форма авторизации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_Toc80960821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1CEE9" w14:textId="552AD590" w:rsidR="008C72AB" w:rsidRDefault="008C72AB">
          <w:pPr>
            <w:pStyle w:val="TOC2"/>
            <w:tabs>
              <w:tab w:val="right" w:leader="dot" w:pos="9607"/>
            </w:tabs>
            <w:rPr>
              <w:noProof/>
            </w:rPr>
          </w:pPr>
          <w:hyperlink w:anchor="_Toc80960822" w:history="1">
            <w:r w:rsidRPr="00BD264C">
              <w:rPr>
                <w:rStyle w:val="Hyperlink"/>
                <w:noProof/>
              </w:rPr>
              <w:t>Идентификация личности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_Toc80960822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BB9F4" w14:textId="3CBD4C74" w:rsidR="008C72AB" w:rsidRDefault="008C72AB">
          <w:pPr>
            <w:pStyle w:val="TOC2"/>
            <w:tabs>
              <w:tab w:val="right" w:leader="dot" w:pos="9607"/>
            </w:tabs>
            <w:rPr>
              <w:noProof/>
            </w:rPr>
          </w:pPr>
          <w:hyperlink w:anchor="_Toc80960823" w:history="1">
            <w:r w:rsidRPr="00BD264C">
              <w:rPr>
                <w:rStyle w:val="Hyperlink"/>
                <w:noProof/>
              </w:rPr>
              <w:t>Опрос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_Toc80960823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9A267" w14:textId="4FA096A6" w:rsidR="008C72AB" w:rsidRDefault="008C72AB">
          <w:pPr>
            <w:pStyle w:val="TOC2"/>
            <w:tabs>
              <w:tab w:val="right" w:leader="dot" w:pos="9607"/>
            </w:tabs>
            <w:rPr>
              <w:noProof/>
            </w:rPr>
          </w:pPr>
          <w:hyperlink w:anchor="_Toc80960824" w:history="1">
            <w:r w:rsidRPr="00BD264C">
              <w:rPr>
                <w:rStyle w:val="Hyperlink"/>
                <w:noProof/>
              </w:rPr>
              <w:t>Проверка на наличие паров алкоголя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_Toc80960824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81E4F" w14:textId="1192E480" w:rsidR="008C72AB" w:rsidRDefault="008C72AB">
          <w:pPr>
            <w:pStyle w:val="TOC2"/>
            <w:tabs>
              <w:tab w:val="right" w:leader="dot" w:pos="9607"/>
            </w:tabs>
            <w:rPr>
              <w:noProof/>
            </w:rPr>
          </w:pPr>
          <w:hyperlink w:anchor="_Toc80960825" w:history="1">
            <w:r w:rsidRPr="00BD264C">
              <w:rPr>
                <w:rStyle w:val="Hyperlink"/>
                <w:noProof/>
              </w:rPr>
              <w:t>Измерение давления и пульса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_Toc80960825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FB530" w14:textId="6FA6EFF0" w:rsidR="008C72AB" w:rsidRDefault="008C72AB">
          <w:pPr>
            <w:pStyle w:val="TOC2"/>
            <w:tabs>
              <w:tab w:val="right" w:leader="dot" w:pos="9607"/>
            </w:tabs>
            <w:rPr>
              <w:noProof/>
            </w:rPr>
          </w:pPr>
          <w:hyperlink w:anchor="_Toc80960826" w:history="1">
            <w:r w:rsidRPr="00BD264C">
              <w:rPr>
                <w:rStyle w:val="Hyperlink"/>
                <w:noProof/>
              </w:rPr>
              <w:t>Измерение температуры и контроль слизистых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_Toc80960826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6A8EA" w14:textId="197FFD9B" w:rsidR="008C72AB" w:rsidRDefault="008C72AB">
          <w:pPr>
            <w:pStyle w:val="TOC2"/>
            <w:tabs>
              <w:tab w:val="right" w:leader="dot" w:pos="9607"/>
            </w:tabs>
            <w:rPr>
              <w:noProof/>
            </w:rPr>
          </w:pPr>
          <w:hyperlink w:anchor="_Toc80960827" w:history="1">
            <w:r w:rsidRPr="00BD264C">
              <w:rPr>
                <w:rStyle w:val="Hyperlink"/>
                <w:noProof/>
              </w:rPr>
              <w:t>Прохождение теста на реакцию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_Toc80960827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ACE82" w14:textId="06BAEA7F" w:rsidR="008C72AB" w:rsidRDefault="008C72AB">
          <w:pPr>
            <w:pStyle w:val="TOC2"/>
            <w:tabs>
              <w:tab w:val="right" w:leader="dot" w:pos="9607"/>
            </w:tabs>
            <w:rPr>
              <w:noProof/>
            </w:rPr>
          </w:pPr>
          <w:hyperlink w:anchor="_Toc80960828" w:history="1">
            <w:r w:rsidRPr="00BD264C">
              <w:rPr>
                <w:rStyle w:val="Hyperlink"/>
                <w:noProof/>
              </w:rPr>
              <w:t>Подтверждение данных пройденного медосмотра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_Toc80960828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11F3A" w14:textId="43752B72" w:rsidR="008C72AB" w:rsidRDefault="008C72AB">
          <w:pPr>
            <w:pStyle w:val="TOC2"/>
            <w:tabs>
              <w:tab w:val="right" w:leader="dot" w:pos="9607"/>
            </w:tabs>
            <w:rPr>
              <w:noProof/>
            </w:rPr>
          </w:pPr>
          <w:hyperlink w:anchor="_Toc80960829" w:history="1">
            <w:r w:rsidRPr="00BD264C">
              <w:rPr>
                <w:rStyle w:val="Hyperlink"/>
                <w:noProof/>
              </w:rPr>
              <w:t>Обработка данных, принятие решения по итогам осмотра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_Toc80960829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7D149" w14:textId="73A83C28" w:rsidR="008C72AB" w:rsidRDefault="008C72AB">
          <w:pPr>
            <w:pStyle w:val="TOC2"/>
            <w:tabs>
              <w:tab w:val="right" w:leader="dot" w:pos="9607"/>
            </w:tabs>
            <w:rPr>
              <w:noProof/>
            </w:rPr>
          </w:pPr>
          <w:hyperlink w:anchor="_Toc80960830" w:history="1">
            <w:r w:rsidRPr="00BD264C">
              <w:rPr>
                <w:rStyle w:val="Hyperlink"/>
                <w:noProof/>
              </w:rPr>
              <w:t>Проблемы и решения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_Toc80960830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78BB1" w14:textId="1818C6D7" w:rsidR="008C72AB" w:rsidRDefault="008C72AB">
          <w:r>
            <w:rPr>
              <w:b/>
              <w:bCs/>
              <w:noProof/>
            </w:rPr>
            <w:fldChar w:fldCharType="end"/>
          </w:r>
        </w:p>
      </w:sdtContent>
    </w:sdt>
    <w:p w14:paraId="6DAC7161" w14:textId="30F16D5A" w:rsidR="00961A9D" w:rsidRPr="004B532A" w:rsidRDefault="00961A9D" w:rsidP="00961A9D">
      <w:pPr>
        <w:pStyle w:val="TOC1"/>
        <w:rPr>
          <w:lang w:val="en-US"/>
        </w:rPr>
      </w:pPr>
    </w:p>
    <w:p w14:paraId="0B868C1B" w14:textId="77777777" w:rsidR="00961A9D" w:rsidRDefault="00961A9D" w:rsidP="00961A9D">
      <w:pPr>
        <w:pStyle w:val="TOC1"/>
        <w:rPr>
          <w:lang w:val="en-US"/>
        </w:rPr>
      </w:pPr>
    </w:p>
    <w:p w14:paraId="43B990A5" w14:textId="77777777" w:rsidR="00961A9D" w:rsidRDefault="00961A9D" w:rsidP="00961A9D">
      <w:pPr>
        <w:pStyle w:val="TOC1"/>
        <w:rPr>
          <w:lang w:val="en-US"/>
        </w:rPr>
      </w:pPr>
      <w:r>
        <w:rPr>
          <w:lang w:val="en-US"/>
        </w:rPr>
        <w:br w:type="page"/>
      </w:r>
    </w:p>
    <w:p w14:paraId="40EEE38E" w14:textId="77777777" w:rsidR="00961A9D" w:rsidRPr="008C72AB" w:rsidRDefault="00961A9D" w:rsidP="008C72AB">
      <w:pPr>
        <w:pStyle w:val="Heading1"/>
        <w:ind w:left="0" w:firstLine="284"/>
      </w:pPr>
      <w:bookmarkStart w:id="4" w:name="_Toc500752150"/>
      <w:bookmarkStart w:id="5" w:name="_Toc80960812"/>
      <w:r w:rsidRPr="008C72AB">
        <w:lastRenderedPageBreak/>
        <w:t>Введение</w:t>
      </w:r>
      <w:bookmarkEnd w:id="4"/>
      <w:bookmarkEnd w:id="5"/>
    </w:p>
    <w:p w14:paraId="279CA1B8" w14:textId="77777777" w:rsidR="00961A9D" w:rsidRPr="00787AD4" w:rsidRDefault="00961A9D" w:rsidP="008C72AB">
      <w:pPr>
        <w:ind w:firstLine="284"/>
        <w:rPr>
          <w:lang w:eastAsia="ar-SA"/>
        </w:rPr>
      </w:pPr>
    </w:p>
    <w:p w14:paraId="1702A734" w14:textId="3623A51B" w:rsidR="00961A9D" w:rsidRDefault="00961A9D" w:rsidP="008C72AB">
      <w:pPr>
        <w:pStyle w:val="Heading2"/>
        <w:ind w:firstLine="284"/>
      </w:pPr>
      <w:bookmarkStart w:id="6" w:name="_Toc80960813"/>
      <w:r w:rsidRPr="00961A9D">
        <w:t>Назначение системы</w:t>
      </w:r>
      <w:bookmarkEnd w:id="6"/>
    </w:p>
    <w:p w14:paraId="1081BF59" w14:textId="77777777" w:rsidR="00961A9D" w:rsidRPr="00961A9D" w:rsidRDefault="00961A9D" w:rsidP="008C72AB">
      <w:pPr>
        <w:ind w:firstLine="284"/>
        <w:rPr>
          <w:b/>
          <w:bCs/>
          <w:sz w:val="28"/>
          <w:szCs w:val="28"/>
        </w:rPr>
      </w:pPr>
    </w:p>
    <w:p w14:paraId="3EF4CF3C" w14:textId="732813BB" w:rsidR="00961A9D" w:rsidRDefault="00961A9D" w:rsidP="008C72AB">
      <w:pPr>
        <w:ind w:firstLine="284"/>
        <w:rPr>
          <w:sz w:val="28"/>
          <w:szCs w:val="28"/>
        </w:rPr>
      </w:pPr>
      <w:r w:rsidRPr="0095382C">
        <w:rPr>
          <w:sz w:val="28"/>
          <w:szCs w:val="28"/>
        </w:rPr>
        <w:t xml:space="preserve">Программа </w:t>
      </w:r>
      <w:r w:rsidR="0095382C" w:rsidRPr="0095382C">
        <w:rPr>
          <w:sz w:val="28"/>
          <w:szCs w:val="28"/>
        </w:rPr>
        <w:t xml:space="preserve">для ЭВМ «Димеко» </w:t>
      </w:r>
      <w:r w:rsidRPr="0095382C">
        <w:rPr>
          <w:sz w:val="28"/>
          <w:szCs w:val="28"/>
        </w:rPr>
        <w:t xml:space="preserve"> предназначена</w:t>
      </w:r>
      <w:r>
        <w:rPr>
          <w:sz w:val="28"/>
          <w:szCs w:val="28"/>
        </w:rPr>
        <w:t xml:space="preserve"> для проведения предрейсовых, послерейсовых, предсменных и послесменных осмотров дистанционным способом. В программе реализованы процедуры снятия показателей для проведения осмотров в</w:t>
      </w:r>
      <w:r w:rsidRPr="00BD318F">
        <w:rPr>
          <w:sz w:val="28"/>
          <w:szCs w:val="28"/>
        </w:rPr>
        <w:t xml:space="preserve"> соответствии с положениями Приказа Минздрава России от 15.12.2014 №835н «Об утверждении Порядка проведения предсменных, предрейсовых и послесменных, послерейсовых медицинских осмотров»</w:t>
      </w:r>
      <w:r>
        <w:rPr>
          <w:sz w:val="28"/>
          <w:szCs w:val="28"/>
        </w:rPr>
        <w:t>.</w:t>
      </w:r>
    </w:p>
    <w:p w14:paraId="138DFF37" w14:textId="77777777" w:rsidR="00961A9D" w:rsidRDefault="00961A9D" w:rsidP="008C72AB">
      <w:pPr>
        <w:ind w:firstLine="284"/>
        <w:rPr>
          <w:sz w:val="28"/>
          <w:szCs w:val="28"/>
        </w:rPr>
      </w:pPr>
    </w:p>
    <w:p w14:paraId="02BC766A" w14:textId="35D0FAB4" w:rsidR="00961A9D" w:rsidRDefault="00961A9D" w:rsidP="008C72AB">
      <w:pPr>
        <w:pStyle w:val="Heading2"/>
        <w:ind w:firstLine="284"/>
      </w:pPr>
      <w:bookmarkStart w:id="7" w:name="_Toc80960814"/>
      <w:r w:rsidRPr="00961A9D">
        <w:t>Назначение документа</w:t>
      </w:r>
      <w:bookmarkEnd w:id="7"/>
    </w:p>
    <w:p w14:paraId="2D2E8D7B" w14:textId="77777777" w:rsidR="00961A9D" w:rsidRPr="00961A9D" w:rsidRDefault="00961A9D" w:rsidP="008C72AB">
      <w:pPr>
        <w:ind w:firstLine="284"/>
        <w:rPr>
          <w:b/>
          <w:bCs/>
          <w:sz w:val="28"/>
          <w:szCs w:val="28"/>
        </w:rPr>
      </w:pPr>
    </w:p>
    <w:p w14:paraId="54E7E0A8" w14:textId="1BDA1697" w:rsidR="00961A9D" w:rsidRDefault="00961A9D" w:rsidP="008C72AB">
      <w:pPr>
        <w:ind w:firstLine="284"/>
        <w:rPr>
          <w:sz w:val="28"/>
          <w:szCs w:val="28"/>
        </w:rPr>
      </w:pPr>
      <w:r w:rsidRPr="00961A9D">
        <w:rPr>
          <w:sz w:val="28"/>
          <w:szCs w:val="28"/>
        </w:rPr>
        <w:t>Материал руководства направлен на формирование у пользователя основных навыков работы с</w:t>
      </w:r>
      <w:r>
        <w:rPr>
          <w:sz w:val="28"/>
          <w:szCs w:val="28"/>
        </w:rPr>
        <w:t xml:space="preserve"> </w:t>
      </w:r>
      <w:r w:rsidRPr="00961A9D">
        <w:rPr>
          <w:sz w:val="28"/>
          <w:szCs w:val="28"/>
        </w:rPr>
        <w:t xml:space="preserve">программой </w:t>
      </w:r>
      <w:r w:rsidR="0095382C" w:rsidRPr="0095382C">
        <w:rPr>
          <w:sz w:val="28"/>
          <w:szCs w:val="28"/>
        </w:rPr>
        <w:t>«Димеко»</w:t>
      </w:r>
      <w:r w:rsidRPr="00961A9D">
        <w:rPr>
          <w:sz w:val="28"/>
          <w:szCs w:val="28"/>
        </w:rPr>
        <w:t>.</w:t>
      </w:r>
    </w:p>
    <w:p w14:paraId="2B67C00C" w14:textId="77777777" w:rsidR="00961A9D" w:rsidRDefault="00961A9D" w:rsidP="008C72AB">
      <w:pPr>
        <w:ind w:firstLine="284"/>
        <w:rPr>
          <w:sz w:val="28"/>
          <w:szCs w:val="28"/>
        </w:rPr>
      </w:pPr>
    </w:p>
    <w:p w14:paraId="768B7A55" w14:textId="788D996E" w:rsidR="00961A9D" w:rsidRPr="00961A9D" w:rsidRDefault="00961A9D" w:rsidP="008C72AB">
      <w:pPr>
        <w:pStyle w:val="Heading2"/>
        <w:ind w:firstLine="284"/>
      </w:pPr>
      <w:bookmarkStart w:id="8" w:name="_Toc80960815"/>
      <w:r w:rsidRPr="00961A9D">
        <w:t>Уровень подготовки пользователей</w:t>
      </w:r>
      <w:bookmarkEnd w:id="8"/>
    </w:p>
    <w:p w14:paraId="3CAD4733" w14:textId="77777777" w:rsidR="00961A9D" w:rsidRDefault="00961A9D" w:rsidP="008C72AB">
      <w:pPr>
        <w:ind w:firstLine="284"/>
      </w:pPr>
    </w:p>
    <w:p w14:paraId="50BEFDE6" w14:textId="6EBC8C1F" w:rsidR="00961A9D" w:rsidRDefault="00961A9D" w:rsidP="008C72AB">
      <w:pPr>
        <w:ind w:firstLine="284"/>
        <w:rPr>
          <w:sz w:val="28"/>
          <w:szCs w:val="22"/>
        </w:rPr>
      </w:pPr>
      <w:r w:rsidRPr="00961A9D">
        <w:rPr>
          <w:sz w:val="28"/>
          <w:szCs w:val="22"/>
        </w:rPr>
        <w:t xml:space="preserve">Пользователь </w:t>
      </w:r>
      <w:r>
        <w:rPr>
          <w:sz w:val="28"/>
          <w:szCs w:val="22"/>
        </w:rPr>
        <w:t>программы</w:t>
      </w:r>
      <w:r w:rsidRPr="00961A9D">
        <w:rPr>
          <w:sz w:val="28"/>
          <w:szCs w:val="22"/>
        </w:rPr>
        <w:t xml:space="preserve"> должен </w:t>
      </w:r>
      <w:r>
        <w:rPr>
          <w:sz w:val="28"/>
          <w:szCs w:val="22"/>
        </w:rPr>
        <w:t>быть уверенным пользователем персонального компьютера.</w:t>
      </w:r>
    </w:p>
    <w:p w14:paraId="525864D7" w14:textId="24217562" w:rsidR="00961A9D" w:rsidRDefault="00961A9D" w:rsidP="008C72AB">
      <w:pPr>
        <w:ind w:firstLine="284"/>
        <w:rPr>
          <w:sz w:val="28"/>
          <w:szCs w:val="22"/>
        </w:rPr>
      </w:pPr>
    </w:p>
    <w:p w14:paraId="32A0EBF2" w14:textId="6288775B" w:rsidR="00961A9D" w:rsidRDefault="00961A9D" w:rsidP="008C72AB">
      <w:pPr>
        <w:ind w:firstLine="284"/>
        <w:rPr>
          <w:sz w:val="28"/>
          <w:szCs w:val="22"/>
        </w:rPr>
      </w:pPr>
    </w:p>
    <w:p w14:paraId="2857D319" w14:textId="233689D3" w:rsidR="00961A9D" w:rsidRDefault="00961A9D" w:rsidP="008C72AB">
      <w:pPr>
        <w:pStyle w:val="Heading1"/>
        <w:ind w:left="0" w:firstLine="284"/>
      </w:pPr>
      <w:bookmarkStart w:id="9" w:name="_Toc80960816"/>
      <w:r w:rsidRPr="00961A9D">
        <w:t>Назначение и условия применения</w:t>
      </w:r>
      <w:bookmarkEnd w:id="9"/>
    </w:p>
    <w:p w14:paraId="7E523446" w14:textId="77777777" w:rsidR="00961A9D" w:rsidRDefault="00961A9D" w:rsidP="008C72AB">
      <w:pPr>
        <w:ind w:firstLine="284"/>
        <w:rPr>
          <w:b/>
          <w:bCs/>
          <w:sz w:val="32"/>
          <w:szCs w:val="32"/>
        </w:rPr>
      </w:pPr>
    </w:p>
    <w:p w14:paraId="2F7BFEBA" w14:textId="77777777" w:rsidR="00961A9D" w:rsidRPr="00961A9D" w:rsidRDefault="00961A9D" w:rsidP="008C72AB">
      <w:pPr>
        <w:pStyle w:val="Heading2"/>
        <w:ind w:firstLine="284"/>
      </w:pPr>
      <w:bookmarkStart w:id="10" w:name="_Toc80960817"/>
      <w:r w:rsidRPr="00961A9D">
        <w:t>Виды деятельности, функции</w:t>
      </w:r>
      <w:bookmarkEnd w:id="10"/>
    </w:p>
    <w:p w14:paraId="16F9FA54" w14:textId="77777777" w:rsidR="00961A9D" w:rsidRDefault="00961A9D" w:rsidP="008C72AB">
      <w:pPr>
        <w:ind w:firstLine="284"/>
        <w:rPr>
          <w:sz w:val="28"/>
          <w:szCs w:val="28"/>
        </w:rPr>
      </w:pPr>
    </w:p>
    <w:p w14:paraId="42E7FF8F" w14:textId="6793F8AA" w:rsidR="00961A9D" w:rsidRPr="00961A9D" w:rsidRDefault="00961A9D" w:rsidP="008C72AB">
      <w:pPr>
        <w:ind w:firstLine="284"/>
        <w:rPr>
          <w:sz w:val="28"/>
          <w:szCs w:val="28"/>
        </w:rPr>
      </w:pPr>
      <w:r w:rsidRPr="00961A9D">
        <w:rPr>
          <w:sz w:val="28"/>
          <w:szCs w:val="28"/>
        </w:rPr>
        <w:t xml:space="preserve">Функционал </w:t>
      </w:r>
      <w:r>
        <w:rPr>
          <w:sz w:val="28"/>
          <w:szCs w:val="28"/>
        </w:rPr>
        <w:t>программы</w:t>
      </w:r>
      <w:r w:rsidRPr="00961A9D">
        <w:rPr>
          <w:sz w:val="28"/>
          <w:szCs w:val="28"/>
        </w:rPr>
        <w:t xml:space="preserve"> включает в себя:</w:t>
      </w:r>
    </w:p>
    <w:p w14:paraId="1E706F19" w14:textId="3A245DED" w:rsidR="00961A9D" w:rsidRDefault="00961A9D" w:rsidP="008C72AB">
      <w:pPr>
        <w:pStyle w:val="ListParagraph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961A9D">
        <w:rPr>
          <w:sz w:val="28"/>
          <w:szCs w:val="28"/>
        </w:rPr>
        <w:t>Идентификацию личности</w:t>
      </w:r>
    </w:p>
    <w:p w14:paraId="2034248B" w14:textId="66F91400" w:rsidR="00961A9D" w:rsidRDefault="00961A9D" w:rsidP="008C72AB">
      <w:pPr>
        <w:pStyle w:val="ListParagraph"/>
        <w:numPr>
          <w:ilvl w:val="0"/>
          <w:numId w:val="2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Выбор типа осмотра</w:t>
      </w:r>
    </w:p>
    <w:p w14:paraId="370C67E4" w14:textId="0D02D1A1" w:rsidR="00961A9D" w:rsidRDefault="00961A9D" w:rsidP="008C72AB">
      <w:pPr>
        <w:pStyle w:val="ListParagraph"/>
        <w:numPr>
          <w:ilvl w:val="0"/>
          <w:numId w:val="2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Прохождение этапа осмотра по опросу жалоб</w:t>
      </w:r>
    </w:p>
    <w:p w14:paraId="4030CB74" w14:textId="0BA88F36" w:rsidR="00961A9D" w:rsidRDefault="00961A9D" w:rsidP="008C72AB">
      <w:pPr>
        <w:pStyle w:val="ListParagraph"/>
        <w:numPr>
          <w:ilvl w:val="0"/>
          <w:numId w:val="2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Прохождение этапа осмотра по проверке наличия паров алкоголя</w:t>
      </w:r>
    </w:p>
    <w:p w14:paraId="5C8ACFA0" w14:textId="749C4336" w:rsidR="00961A9D" w:rsidRDefault="00961A9D" w:rsidP="008C72AB">
      <w:pPr>
        <w:pStyle w:val="ListParagraph"/>
        <w:numPr>
          <w:ilvl w:val="0"/>
          <w:numId w:val="2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Прохождение этапа осмотра по измерению давления и пульса</w:t>
      </w:r>
    </w:p>
    <w:p w14:paraId="29CB65D4" w14:textId="6B4D0E05" w:rsidR="00961A9D" w:rsidRDefault="00961A9D" w:rsidP="008C72AB">
      <w:pPr>
        <w:pStyle w:val="ListParagraph"/>
        <w:numPr>
          <w:ilvl w:val="0"/>
          <w:numId w:val="2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Прохождение этапа осмотра по</w:t>
      </w:r>
      <w:r>
        <w:rPr>
          <w:sz w:val="28"/>
          <w:szCs w:val="28"/>
        </w:rPr>
        <w:t xml:space="preserve"> измерению температуры и контролю слизистых</w:t>
      </w:r>
    </w:p>
    <w:p w14:paraId="7E48AAAE" w14:textId="5F1E10FD" w:rsidR="00961A9D" w:rsidRDefault="00961A9D" w:rsidP="008C72AB">
      <w:pPr>
        <w:pStyle w:val="ListParagraph"/>
        <w:numPr>
          <w:ilvl w:val="0"/>
          <w:numId w:val="2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Прохождение этапа осмотра по измерению</w:t>
      </w:r>
      <w:r>
        <w:rPr>
          <w:sz w:val="28"/>
          <w:szCs w:val="28"/>
        </w:rPr>
        <w:t xml:space="preserve"> скорости реакции</w:t>
      </w:r>
    </w:p>
    <w:p w14:paraId="1F7EAB47" w14:textId="28105F93" w:rsidR="00961A9D" w:rsidRDefault="00961A9D" w:rsidP="008C72AB">
      <w:pPr>
        <w:pStyle w:val="ListParagraph"/>
        <w:numPr>
          <w:ilvl w:val="0"/>
          <w:numId w:val="2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Подтверждение данных пользователя</w:t>
      </w:r>
    </w:p>
    <w:p w14:paraId="172F54A9" w14:textId="4D710A5E" w:rsidR="00961A9D" w:rsidRDefault="00961A9D" w:rsidP="008C72AB">
      <w:pPr>
        <w:pStyle w:val="ListParagraph"/>
        <w:numPr>
          <w:ilvl w:val="0"/>
          <w:numId w:val="2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Отправка данных на инспектирование медработником</w:t>
      </w:r>
    </w:p>
    <w:p w14:paraId="04A7A087" w14:textId="24074E6B" w:rsidR="00961A9D" w:rsidRDefault="00961A9D" w:rsidP="008C72AB">
      <w:pPr>
        <w:pStyle w:val="ListParagraph"/>
        <w:numPr>
          <w:ilvl w:val="0"/>
          <w:numId w:val="2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Получения результата осмотра</w:t>
      </w:r>
    </w:p>
    <w:p w14:paraId="47581BA3" w14:textId="77777777" w:rsidR="00961A9D" w:rsidRPr="00961A9D" w:rsidRDefault="00961A9D" w:rsidP="008C72AB">
      <w:pPr>
        <w:ind w:firstLine="284"/>
        <w:rPr>
          <w:sz w:val="28"/>
          <w:szCs w:val="28"/>
        </w:rPr>
      </w:pPr>
    </w:p>
    <w:p w14:paraId="1F735BF4" w14:textId="51F3C948" w:rsidR="00961A9D" w:rsidRPr="00961A9D" w:rsidRDefault="00961A9D" w:rsidP="008C72AB">
      <w:pPr>
        <w:pStyle w:val="Heading2"/>
        <w:ind w:firstLine="284"/>
      </w:pPr>
      <w:bookmarkStart w:id="11" w:name="_Toc80960818"/>
      <w:r w:rsidRPr="00961A9D">
        <w:t>Программные и аппаратные требования к системе</w:t>
      </w:r>
      <w:bookmarkEnd w:id="11"/>
    </w:p>
    <w:p w14:paraId="4C94EB1E" w14:textId="77777777" w:rsidR="00961A9D" w:rsidRPr="00961A9D" w:rsidRDefault="00961A9D" w:rsidP="008C72AB">
      <w:pPr>
        <w:ind w:firstLine="284"/>
        <w:rPr>
          <w:sz w:val="28"/>
          <w:szCs w:val="28"/>
        </w:rPr>
      </w:pPr>
    </w:p>
    <w:p w14:paraId="0B6665D0" w14:textId="2AAF4C28" w:rsidR="00961A9D" w:rsidRPr="00961A9D" w:rsidRDefault="00961A9D" w:rsidP="008C72AB">
      <w:pPr>
        <w:ind w:firstLine="284"/>
        <w:rPr>
          <w:sz w:val="28"/>
          <w:szCs w:val="28"/>
        </w:rPr>
      </w:pPr>
      <w:r w:rsidRPr="00961A9D">
        <w:rPr>
          <w:sz w:val="28"/>
          <w:szCs w:val="28"/>
        </w:rPr>
        <w:t xml:space="preserve">Для корректной работы с </w:t>
      </w:r>
      <w:r>
        <w:rPr>
          <w:sz w:val="28"/>
          <w:szCs w:val="28"/>
        </w:rPr>
        <w:t>программой</w:t>
      </w:r>
      <w:r w:rsidRPr="00961A9D">
        <w:rPr>
          <w:sz w:val="28"/>
          <w:szCs w:val="28"/>
        </w:rPr>
        <w:t xml:space="preserve"> необходима следующая конфигурация автоматизированного</w:t>
      </w:r>
      <w:r>
        <w:rPr>
          <w:sz w:val="28"/>
          <w:szCs w:val="28"/>
        </w:rPr>
        <w:t xml:space="preserve"> </w:t>
      </w:r>
      <w:r w:rsidRPr="00961A9D">
        <w:rPr>
          <w:sz w:val="28"/>
          <w:szCs w:val="28"/>
        </w:rPr>
        <w:t>рабочего места пользователя.</w:t>
      </w:r>
    </w:p>
    <w:p w14:paraId="725C9BA6" w14:textId="77777777" w:rsidR="00961A9D" w:rsidRPr="00961A9D" w:rsidRDefault="00961A9D" w:rsidP="008C72AB">
      <w:pPr>
        <w:ind w:firstLine="284"/>
        <w:rPr>
          <w:sz w:val="28"/>
          <w:szCs w:val="28"/>
        </w:rPr>
      </w:pPr>
      <w:r w:rsidRPr="00961A9D">
        <w:rPr>
          <w:sz w:val="28"/>
          <w:szCs w:val="28"/>
        </w:rPr>
        <w:t>Минимальные требования к системе:</w:t>
      </w:r>
    </w:p>
    <w:p w14:paraId="65CC2D42" w14:textId="5ABA6C1F" w:rsidR="00961A9D" w:rsidRPr="00961A9D" w:rsidRDefault="00961A9D" w:rsidP="008C72AB">
      <w:pPr>
        <w:ind w:firstLine="284"/>
        <w:rPr>
          <w:sz w:val="28"/>
          <w:szCs w:val="28"/>
        </w:rPr>
      </w:pPr>
      <w:r w:rsidRPr="00961A9D">
        <w:rPr>
          <w:sz w:val="28"/>
          <w:szCs w:val="28"/>
        </w:rPr>
        <w:t xml:space="preserve">− </w:t>
      </w:r>
      <w:r>
        <w:rPr>
          <w:sz w:val="28"/>
          <w:szCs w:val="28"/>
        </w:rPr>
        <w:t>2</w:t>
      </w:r>
      <w:r w:rsidRPr="00961A9D">
        <w:rPr>
          <w:sz w:val="28"/>
          <w:szCs w:val="28"/>
        </w:rPr>
        <w:t xml:space="preserve"> ядра</w:t>
      </w:r>
    </w:p>
    <w:p w14:paraId="11F94B19" w14:textId="725A3032" w:rsidR="00961A9D" w:rsidRPr="00961A9D" w:rsidRDefault="00961A9D" w:rsidP="008C72AB">
      <w:pPr>
        <w:ind w:firstLine="284"/>
        <w:rPr>
          <w:sz w:val="28"/>
          <w:szCs w:val="28"/>
        </w:rPr>
      </w:pPr>
      <w:r w:rsidRPr="00961A9D">
        <w:rPr>
          <w:sz w:val="28"/>
          <w:szCs w:val="28"/>
        </w:rPr>
        <w:t xml:space="preserve">− </w:t>
      </w:r>
      <w:r>
        <w:rPr>
          <w:sz w:val="28"/>
          <w:szCs w:val="28"/>
        </w:rPr>
        <w:t>1</w:t>
      </w:r>
      <w:r w:rsidRPr="00961A9D">
        <w:rPr>
          <w:sz w:val="28"/>
          <w:szCs w:val="28"/>
        </w:rPr>
        <w:t xml:space="preserve"> ГБ доступной памяти </w:t>
      </w:r>
    </w:p>
    <w:p w14:paraId="23C2BCF3" w14:textId="77777777" w:rsidR="00961A9D" w:rsidRPr="00961A9D" w:rsidRDefault="00961A9D" w:rsidP="008C72AB">
      <w:pPr>
        <w:ind w:firstLine="284"/>
        <w:rPr>
          <w:sz w:val="28"/>
          <w:szCs w:val="28"/>
          <w:lang w:val="en-US"/>
        </w:rPr>
      </w:pPr>
      <w:r w:rsidRPr="00961A9D">
        <w:rPr>
          <w:sz w:val="28"/>
          <w:szCs w:val="28"/>
        </w:rPr>
        <w:lastRenderedPageBreak/>
        <w:t>Поддерживаемые</w:t>
      </w:r>
      <w:r w:rsidRPr="00961A9D">
        <w:rPr>
          <w:sz w:val="28"/>
          <w:szCs w:val="28"/>
          <w:lang w:val="en-US"/>
        </w:rPr>
        <w:t xml:space="preserve"> </w:t>
      </w:r>
      <w:r w:rsidRPr="00961A9D">
        <w:rPr>
          <w:sz w:val="28"/>
          <w:szCs w:val="28"/>
        </w:rPr>
        <w:t>ОС</w:t>
      </w:r>
      <w:r w:rsidRPr="00961A9D">
        <w:rPr>
          <w:sz w:val="28"/>
          <w:szCs w:val="28"/>
          <w:lang w:val="en-US"/>
        </w:rPr>
        <w:t>:</w:t>
      </w:r>
    </w:p>
    <w:p w14:paraId="00D778F8" w14:textId="6089AE5A" w:rsidR="00961A9D" w:rsidRPr="00961A9D" w:rsidRDefault="00961A9D" w:rsidP="008C72AB">
      <w:pPr>
        <w:ind w:firstLine="284"/>
        <w:rPr>
          <w:sz w:val="28"/>
          <w:szCs w:val="28"/>
          <w:lang w:val="en-US"/>
        </w:rPr>
      </w:pPr>
      <w:r w:rsidRPr="00961A9D">
        <w:rPr>
          <w:sz w:val="28"/>
          <w:szCs w:val="28"/>
          <w:lang w:val="en-US"/>
        </w:rPr>
        <w:t xml:space="preserve">− </w:t>
      </w:r>
      <w:r>
        <w:rPr>
          <w:sz w:val="28"/>
          <w:szCs w:val="28"/>
        </w:rPr>
        <w:t>ОС</w:t>
      </w:r>
      <w:r w:rsidRPr="00961A9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961A9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базе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ядра</w:t>
      </w:r>
      <w:r w:rsidRPr="00961A9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Linux </w:t>
      </w:r>
      <w:proofErr w:type="gramStart"/>
      <w:r w:rsidRPr="00961A9D">
        <w:rPr>
          <w:sz w:val="28"/>
          <w:szCs w:val="28"/>
          <w:lang w:val="en-US"/>
        </w:rPr>
        <w:t xml:space="preserve">3.0  </w:t>
      </w:r>
      <w:r>
        <w:rPr>
          <w:sz w:val="28"/>
          <w:szCs w:val="28"/>
        </w:rPr>
        <w:t>или</w:t>
      </w:r>
      <w:proofErr w:type="gramEnd"/>
      <w:r w:rsidRPr="00961A9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выше</w:t>
      </w:r>
      <w:r w:rsidRPr="00961A9D">
        <w:rPr>
          <w:sz w:val="28"/>
          <w:szCs w:val="28"/>
          <w:lang w:val="en-US"/>
        </w:rPr>
        <w:t xml:space="preserve"> </w:t>
      </w:r>
    </w:p>
    <w:p w14:paraId="25DF0A37" w14:textId="77777777" w:rsidR="00961A9D" w:rsidRPr="00961A9D" w:rsidRDefault="00961A9D" w:rsidP="008C72AB">
      <w:pPr>
        <w:ind w:firstLine="284"/>
        <w:rPr>
          <w:sz w:val="28"/>
          <w:szCs w:val="28"/>
          <w:lang w:val="en-US"/>
        </w:rPr>
      </w:pPr>
      <w:r w:rsidRPr="00961A9D">
        <w:rPr>
          <w:sz w:val="28"/>
          <w:szCs w:val="28"/>
          <w:lang w:val="en-US"/>
        </w:rPr>
        <w:t>− Microsoft Windows (32-bit or 64-bit)</w:t>
      </w:r>
    </w:p>
    <w:p w14:paraId="4BD69A56" w14:textId="5E7246F3" w:rsidR="00961A9D" w:rsidRDefault="00961A9D" w:rsidP="008C72AB">
      <w:pPr>
        <w:ind w:firstLine="284"/>
        <w:rPr>
          <w:sz w:val="32"/>
          <w:szCs w:val="32"/>
        </w:rPr>
      </w:pPr>
    </w:p>
    <w:p w14:paraId="6118B3EA" w14:textId="3620E583" w:rsidR="00961A9D" w:rsidRDefault="00961A9D" w:rsidP="008C72AB">
      <w:pPr>
        <w:pStyle w:val="Heading1"/>
      </w:pPr>
      <w:bookmarkStart w:id="12" w:name="_Toc80960819"/>
      <w:r w:rsidRPr="00961A9D">
        <w:t>Подготовка к работе</w:t>
      </w:r>
      <w:bookmarkEnd w:id="12"/>
    </w:p>
    <w:p w14:paraId="27119E0B" w14:textId="69E8E276" w:rsidR="00961A9D" w:rsidRDefault="00961A9D" w:rsidP="008C72AB">
      <w:pPr>
        <w:ind w:firstLine="284"/>
        <w:rPr>
          <w:b/>
          <w:bCs/>
          <w:sz w:val="32"/>
          <w:szCs w:val="24"/>
        </w:rPr>
      </w:pPr>
    </w:p>
    <w:p w14:paraId="2644BA3C" w14:textId="4E718222" w:rsidR="00961A9D" w:rsidRDefault="00961A9D" w:rsidP="008C72AB">
      <w:pPr>
        <w:pStyle w:val="Heading2"/>
        <w:ind w:firstLine="284"/>
      </w:pPr>
      <w:bookmarkStart w:id="13" w:name="_Toc80960820"/>
      <w:r w:rsidRPr="00961A9D">
        <w:t>Инсталяция программы</w:t>
      </w:r>
      <w:bookmarkEnd w:id="13"/>
    </w:p>
    <w:p w14:paraId="739A2838" w14:textId="7C05D7CA" w:rsidR="00961A9D" w:rsidRDefault="00961A9D" w:rsidP="008C72AB">
      <w:pPr>
        <w:ind w:firstLine="284"/>
        <w:rPr>
          <w:b/>
          <w:bCs/>
          <w:sz w:val="28"/>
          <w:szCs w:val="22"/>
        </w:rPr>
      </w:pPr>
    </w:p>
    <w:p w14:paraId="24B0D05B" w14:textId="556F0ECA" w:rsidR="008C72AB" w:rsidRPr="005E698F" w:rsidRDefault="00961A9D" w:rsidP="008C72AB">
      <w:pPr>
        <w:ind w:firstLine="284"/>
        <w:rPr>
          <w:sz w:val="28"/>
          <w:szCs w:val="22"/>
        </w:rPr>
      </w:pPr>
      <w:r>
        <w:rPr>
          <w:sz w:val="28"/>
          <w:szCs w:val="22"/>
        </w:rPr>
        <w:t xml:space="preserve">Для установки программы необходимо скопировать </w:t>
      </w:r>
      <w:r w:rsidR="008C72AB">
        <w:rPr>
          <w:sz w:val="28"/>
          <w:szCs w:val="22"/>
        </w:rPr>
        <w:t xml:space="preserve">и распоковать </w:t>
      </w:r>
      <w:r>
        <w:rPr>
          <w:sz w:val="28"/>
          <w:szCs w:val="22"/>
        </w:rPr>
        <w:t xml:space="preserve">архив программы, распологающийся по адресу </w:t>
      </w:r>
      <w:hyperlink r:id="rId8" w:history="1">
        <w:r w:rsidR="005E698F" w:rsidRPr="003569DB">
          <w:rPr>
            <w:rStyle w:val="Hyperlink"/>
            <w:sz w:val="28"/>
            <w:szCs w:val="22"/>
            <w:lang w:val="en-US"/>
          </w:rPr>
          <w:t>https</w:t>
        </w:r>
        <w:r w:rsidR="005E698F" w:rsidRPr="003569DB">
          <w:rPr>
            <w:rStyle w:val="Hyperlink"/>
            <w:sz w:val="28"/>
            <w:szCs w:val="22"/>
          </w:rPr>
          <w:t>://</w:t>
        </w:r>
        <w:r w:rsidR="005E698F" w:rsidRPr="003569DB">
          <w:rPr>
            <w:rStyle w:val="Hyperlink"/>
            <w:sz w:val="28"/>
            <w:szCs w:val="22"/>
            <w:lang w:val="en-US"/>
          </w:rPr>
          <w:t>dimeco</w:t>
        </w:r>
        <w:r w:rsidR="005E698F" w:rsidRPr="003569DB">
          <w:rPr>
            <w:rStyle w:val="Hyperlink"/>
            <w:sz w:val="28"/>
            <w:szCs w:val="22"/>
          </w:rPr>
          <w:t>.</w:t>
        </w:r>
        <w:r w:rsidR="005E698F" w:rsidRPr="003569DB">
          <w:rPr>
            <w:rStyle w:val="Hyperlink"/>
            <w:sz w:val="28"/>
            <w:szCs w:val="22"/>
            <w:lang w:val="en-US"/>
          </w:rPr>
          <w:t>ru</w:t>
        </w:r>
        <w:r w:rsidR="005E698F" w:rsidRPr="003569DB">
          <w:rPr>
            <w:rStyle w:val="Hyperlink"/>
            <w:sz w:val="28"/>
            <w:szCs w:val="22"/>
          </w:rPr>
          <w:t>/</w:t>
        </w:r>
        <w:r w:rsidR="005E698F" w:rsidRPr="003569DB">
          <w:rPr>
            <w:rStyle w:val="Hyperlink"/>
            <w:sz w:val="28"/>
            <w:szCs w:val="22"/>
            <w:lang w:val="en-US"/>
          </w:rPr>
          <w:t>te</w:t>
        </w:r>
        <w:r w:rsidR="005E698F" w:rsidRPr="003569DB">
          <w:rPr>
            <w:rStyle w:val="Hyperlink"/>
            <w:sz w:val="28"/>
            <w:szCs w:val="22"/>
            <w:lang w:val="en-US"/>
          </w:rPr>
          <w:t>r</w:t>
        </w:r>
        <w:r w:rsidR="005E698F" w:rsidRPr="003569DB">
          <w:rPr>
            <w:rStyle w:val="Hyperlink"/>
            <w:sz w:val="28"/>
            <w:szCs w:val="22"/>
            <w:lang w:val="en-US"/>
          </w:rPr>
          <w:t>minal</w:t>
        </w:r>
        <w:r w:rsidR="005E698F" w:rsidRPr="003569DB">
          <w:rPr>
            <w:rStyle w:val="Hyperlink"/>
            <w:sz w:val="28"/>
            <w:szCs w:val="22"/>
          </w:rPr>
          <w:t>/</w:t>
        </w:r>
        <w:r w:rsidR="005E698F" w:rsidRPr="003569DB">
          <w:rPr>
            <w:rStyle w:val="Hyperlink"/>
            <w:sz w:val="28"/>
            <w:szCs w:val="22"/>
            <w:lang w:val="en-US"/>
          </w:rPr>
          <w:t>terminal</w:t>
        </w:r>
        <w:r w:rsidR="005E698F" w:rsidRPr="003569DB">
          <w:rPr>
            <w:rStyle w:val="Hyperlink"/>
            <w:sz w:val="28"/>
            <w:szCs w:val="22"/>
          </w:rPr>
          <w:t>.</w:t>
        </w:r>
        <w:r w:rsidR="005E698F" w:rsidRPr="003569DB">
          <w:rPr>
            <w:rStyle w:val="Hyperlink"/>
            <w:sz w:val="28"/>
            <w:szCs w:val="22"/>
            <w:lang w:val="en-US"/>
          </w:rPr>
          <w:t>rar</w:t>
        </w:r>
      </w:hyperlink>
      <w:r w:rsidR="008C72AB" w:rsidRPr="008C72AB">
        <w:rPr>
          <w:sz w:val="28"/>
          <w:szCs w:val="22"/>
        </w:rPr>
        <w:t>.</w:t>
      </w:r>
      <w:r w:rsidR="008C72AB">
        <w:rPr>
          <w:sz w:val="28"/>
          <w:szCs w:val="22"/>
        </w:rPr>
        <w:t xml:space="preserve"> Запустить программу двойным кликом мыши на файл </w:t>
      </w:r>
      <w:r w:rsidR="008C72AB">
        <w:rPr>
          <w:sz w:val="28"/>
          <w:szCs w:val="22"/>
          <w:lang w:val="en-US"/>
        </w:rPr>
        <w:t>terminal</w:t>
      </w:r>
      <w:r w:rsidR="008C72AB" w:rsidRPr="005E698F">
        <w:rPr>
          <w:sz w:val="28"/>
          <w:szCs w:val="22"/>
        </w:rPr>
        <w:t>.</w:t>
      </w:r>
      <w:r w:rsidR="008C72AB">
        <w:rPr>
          <w:sz w:val="28"/>
          <w:szCs w:val="22"/>
          <w:lang w:val="en-US"/>
        </w:rPr>
        <w:t>exe</w:t>
      </w:r>
    </w:p>
    <w:p w14:paraId="2882AEBA" w14:textId="77777777" w:rsidR="008C72AB" w:rsidRPr="005E698F" w:rsidRDefault="008C72AB" w:rsidP="008C72AB">
      <w:pPr>
        <w:ind w:firstLine="284"/>
        <w:rPr>
          <w:sz w:val="28"/>
          <w:szCs w:val="22"/>
        </w:rPr>
      </w:pPr>
    </w:p>
    <w:p w14:paraId="22C675C2" w14:textId="58FF134D" w:rsidR="00961A9D" w:rsidRPr="00961A9D" w:rsidRDefault="00961A9D" w:rsidP="008C72AB">
      <w:pPr>
        <w:ind w:firstLine="284"/>
        <w:rPr>
          <w:sz w:val="32"/>
          <w:szCs w:val="32"/>
        </w:rPr>
      </w:pPr>
    </w:p>
    <w:p w14:paraId="33CE200B" w14:textId="7F7BE19F" w:rsidR="008C72AB" w:rsidRDefault="008C72AB" w:rsidP="008C72AB">
      <w:pPr>
        <w:pStyle w:val="Heading2"/>
        <w:ind w:firstLine="284"/>
      </w:pPr>
      <w:bookmarkStart w:id="14" w:name="_Toc500752151"/>
      <w:bookmarkStart w:id="15" w:name="_Toc157341989"/>
      <w:bookmarkStart w:id="16" w:name="_Toc157400221"/>
      <w:bookmarkStart w:id="17" w:name="_Toc157400232"/>
      <w:bookmarkStart w:id="18" w:name="_Toc80960821"/>
      <w:bookmarkEnd w:id="3"/>
      <w:r>
        <w:t>Форма авторизации</w:t>
      </w:r>
      <w:bookmarkEnd w:id="18"/>
    </w:p>
    <w:p w14:paraId="3134A464" w14:textId="77777777" w:rsidR="008C72AB" w:rsidRDefault="008C72AB" w:rsidP="008C72AB">
      <w:pPr>
        <w:ind w:firstLine="284"/>
        <w:rPr>
          <w:sz w:val="28"/>
          <w:szCs w:val="22"/>
        </w:rPr>
      </w:pPr>
    </w:p>
    <w:p w14:paraId="4E8B8C18" w14:textId="7C38FC51" w:rsidR="008C72AB" w:rsidRDefault="008C72AB" w:rsidP="008C72AB">
      <w:pPr>
        <w:ind w:firstLine="284"/>
        <w:rPr>
          <w:sz w:val="28"/>
          <w:szCs w:val="22"/>
        </w:rPr>
      </w:pPr>
      <w:r w:rsidRPr="008C72AB">
        <w:rPr>
          <w:sz w:val="28"/>
          <w:szCs w:val="22"/>
        </w:rPr>
        <w:t>Форма авторизации пользователя в системе</w:t>
      </w:r>
    </w:p>
    <w:p w14:paraId="26649871" w14:textId="77777777" w:rsidR="008C72AB" w:rsidRDefault="008C72AB" w:rsidP="008C72AB">
      <w:pPr>
        <w:ind w:firstLine="284"/>
        <w:rPr>
          <w:sz w:val="28"/>
          <w:szCs w:val="22"/>
        </w:rPr>
      </w:pPr>
    </w:p>
    <w:p w14:paraId="65BF9617" w14:textId="32D75EB8" w:rsidR="008C72AB" w:rsidRDefault="008C72AB" w:rsidP="008C72AB">
      <w:pPr>
        <w:ind w:firstLine="284"/>
        <w:rPr>
          <w:sz w:val="28"/>
          <w:szCs w:val="22"/>
          <w:lang w:eastAsia="ar-SA"/>
        </w:rPr>
      </w:pPr>
      <w:r>
        <w:rPr>
          <w:noProof/>
          <w:sz w:val="28"/>
          <w:szCs w:val="22"/>
        </w:rPr>
        <w:drawing>
          <wp:inline distT="0" distB="0" distL="0" distR="0" wp14:anchorId="190E8496" wp14:editId="5ADCCC11">
            <wp:extent cx="5895975" cy="3771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97EC1" w14:textId="77777777" w:rsidR="008C72AB" w:rsidRPr="008C72AB" w:rsidRDefault="008C72AB" w:rsidP="008C72AB">
      <w:pPr>
        <w:ind w:firstLine="284"/>
        <w:rPr>
          <w:sz w:val="28"/>
          <w:szCs w:val="22"/>
          <w:lang w:eastAsia="ar-SA"/>
        </w:rPr>
      </w:pPr>
    </w:p>
    <w:p w14:paraId="4A1F36DF" w14:textId="661E4F1E" w:rsidR="00961A9D" w:rsidRPr="00BD318F" w:rsidRDefault="00961A9D" w:rsidP="008C72AB">
      <w:pPr>
        <w:pStyle w:val="Heading2"/>
      </w:pPr>
      <w:bookmarkStart w:id="19" w:name="_Toc80960822"/>
      <w:r w:rsidRPr="00BD318F">
        <w:t>Идентификация личности</w:t>
      </w:r>
      <w:bookmarkEnd w:id="14"/>
      <w:bookmarkEnd w:id="19"/>
    </w:p>
    <w:p w14:paraId="2A88EC71" w14:textId="77777777" w:rsidR="00961A9D" w:rsidRPr="00BD318F" w:rsidRDefault="00961A9D" w:rsidP="008C72AB">
      <w:pPr>
        <w:ind w:firstLine="284"/>
        <w:rPr>
          <w:sz w:val="28"/>
          <w:szCs w:val="28"/>
          <w:lang w:eastAsia="ar-SA"/>
        </w:rPr>
      </w:pPr>
    </w:p>
    <w:p w14:paraId="4C82FA12" w14:textId="77777777" w:rsidR="008C72AB" w:rsidRDefault="00961A9D" w:rsidP="008C72AB">
      <w:pPr>
        <w:pStyle w:val="a"/>
        <w:ind w:left="0" w:firstLine="284"/>
        <w:rPr>
          <w:rFonts w:ascii="Times New Roman" w:hAnsi="Times New Roman"/>
          <w:sz w:val="28"/>
          <w:szCs w:val="28"/>
        </w:rPr>
      </w:pPr>
      <w:r w:rsidRPr="00BD318F">
        <w:rPr>
          <w:rFonts w:ascii="Times New Roman" w:hAnsi="Times New Roman"/>
          <w:sz w:val="28"/>
          <w:szCs w:val="28"/>
        </w:rPr>
        <w:t xml:space="preserve">Идентификация личности производится путем приложения </w:t>
      </w:r>
      <w:r>
        <w:rPr>
          <w:rFonts w:ascii="Times New Roman" w:hAnsi="Times New Roman"/>
          <w:sz w:val="28"/>
          <w:szCs w:val="28"/>
        </w:rPr>
        <w:t>индивидуальной карты к считывателю карт,</w:t>
      </w:r>
      <w:r w:rsidRPr="00BD318F">
        <w:rPr>
          <w:rFonts w:ascii="Times New Roman" w:hAnsi="Times New Roman"/>
          <w:sz w:val="28"/>
          <w:szCs w:val="28"/>
        </w:rPr>
        <w:t xml:space="preserve"> либо введения логина и пароля работника</w:t>
      </w:r>
      <w:r>
        <w:rPr>
          <w:rFonts w:ascii="Times New Roman" w:hAnsi="Times New Roman"/>
          <w:sz w:val="28"/>
          <w:szCs w:val="28"/>
        </w:rPr>
        <w:t xml:space="preserve"> на мониторе</w:t>
      </w:r>
      <w:r w:rsidRPr="00BD31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(при комплектации  сканером отпечатка пальцев) – введением логина и идентификацией пальца,  с видео</w:t>
      </w:r>
      <w:r w:rsidRPr="00BD318F">
        <w:rPr>
          <w:rFonts w:ascii="Times New Roman" w:hAnsi="Times New Roman"/>
          <w:sz w:val="28"/>
          <w:szCs w:val="28"/>
        </w:rPr>
        <w:t>фиксацией всех действий.</w:t>
      </w:r>
    </w:p>
    <w:p w14:paraId="6EBC238D" w14:textId="0BFF893F" w:rsidR="008C72AB" w:rsidRDefault="008C72AB" w:rsidP="008C72AB">
      <w:pPr>
        <w:pStyle w:val="a"/>
        <w:ind w:left="0" w:firstLine="284"/>
        <w:rPr>
          <w:rFonts w:ascii="Times New Roman" w:hAnsi="Times New Roman"/>
          <w:sz w:val="28"/>
          <w:szCs w:val="28"/>
        </w:rPr>
      </w:pPr>
      <w:r w:rsidRPr="008C72AB">
        <w:rPr>
          <w:rFonts w:ascii="Times New Roman" w:hAnsi="Times New Roman"/>
          <w:sz w:val="28"/>
          <w:szCs w:val="28"/>
        </w:rPr>
        <w:t>Данные, необходимые для авторизации пользователя на портале, предоставляет администратор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2AB">
        <w:rPr>
          <w:rFonts w:ascii="Times New Roman" w:hAnsi="Times New Roman"/>
          <w:sz w:val="28"/>
          <w:szCs w:val="28"/>
        </w:rPr>
        <w:t>системы.</w:t>
      </w:r>
    </w:p>
    <w:p w14:paraId="61E38650" w14:textId="6540F606" w:rsidR="00961A9D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D318F">
        <w:rPr>
          <w:rFonts w:ascii="Times New Roman" w:hAnsi="Times New Roman"/>
          <w:sz w:val="28"/>
          <w:szCs w:val="28"/>
        </w:rPr>
        <w:lastRenderedPageBreak/>
        <w:t xml:space="preserve">На мониторе должны появиться данные работника. </w:t>
      </w:r>
      <w:r>
        <w:rPr>
          <w:rFonts w:ascii="Times New Roman" w:hAnsi="Times New Roman"/>
          <w:sz w:val="28"/>
          <w:szCs w:val="28"/>
        </w:rPr>
        <w:t xml:space="preserve">Если отображаются корректные данные, необходимо нажать кнопку «ПОДТВЕРДИТЬ ДАННЫЕ» и </w:t>
      </w:r>
      <w:r w:rsidRPr="00BD318F">
        <w:rPr>
          <w:rFonts w:ascii="Times New Roman" w:hAnsi="Times New Roman"/>
          <w:sz w:val="28"/>
          <w:szCs w:val="28"/>
        </w:rPr>
        <w:t>начать медосмотр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318F">
        <w:rPr>
          <w:rFonts w:ascii="Times New Roman" w:hAnsi="Times New Roman"/>
          <w:sz w:val="28"/>
          <w:szCs w:val="28"/>
        </w:rPr>
        <w:t xml:space="preserve">Если данные не отображаются или отображаются неверные данные, </w:t>
      </w:r>
      <w:r>
        <w:rPr>
          <w:rFonts w:ascii="Times New Roman" w:hAnsi="Times New Roman"/>
          <w:sz w:val="28"/>
          <w:szCs w:val="28"/>
        </w:rPr>
        <w:t>необходимо нажать кнопку «В НАЧАЛО» и</w:t>
      </w:r>
      <w:r w:rsidRPr="00BD318F">
        <w:rPr>
          <w:rFonts w:ascii="Times New Roman" w:hAnsi="Times New Roman"/>
          <w:sz w:val="28"/>
          <w:szCs w:val="28"/>
        </w:rPr>
        <w:t xml:space="preserve"> провести идентификацию личности </w:t>
      </w:r>
      <w:r>
        <w:rPr>
          <w:rFonts w:ascii="Times New Roman" w:hAnsi="Times New Roman"/>
          <w:sz w:val="28"/>
          <w:szCs w:val="28"/>
        </w:rPr>
        <w:t>повторно</w:t>
      </w:r>
      <w:r w:rsidRPr="00BD318F">
        <w:rPr>
          <w:rFonts w:ascii="Times New Roman" w:hAnsi="Times New Roman"/>
          <w:sz w:val="28"/>
          <w:szCs w:val="28"/>
        </w:rPr>
        <w:t xml:space="preserve"> либо обратит</w:t>
      </w:r>
      <w:r>
        <w:rPr>
          <w:rFonts w:ascii="Times New Roman" w:hAnsi="Times New Roman"/>
          <w:sz w:val="28"/>
          <w:szCs w:val="28"/>
        </w:rPr>
        <w:t>ься в кадровую службу Заказчика</w:t>
      </w:r>
      <w:r w:rsidRPr="00BD318F">
        <w:rPr>
          <w:rFonts w:ascii="Times New Roman" w:hAnsi="Times New Roman"/>
          <w:sz w:val="28"/>
          <w:szCs w:val="28"/>
        </w:rPr>
        <w:t>.</w:t>
      </w:r>
    </w:p>
    <w:p w14:paraId="082B309B" w14:textId="77777777" w:rsidR="008C72AB" w:rsidRDefault="008C72AB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</w:p>
    <w:p w14:paraId="6B8B984A" w14:textId="6E5A1665" w:rsidR="008C72AB" w:rsidRPr="00BD318F" w:rsidRDefault="008C72AB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7A84AF" wp14:editId="72DACF07">
            <wp:extent cx="5791200" cy="3771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48E0A" w14:textId="77777777" w:rsidR="00961A9D" w:rsidRPr="00BD318F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</w:p>
    <w:p w14:paraId="73EA13CF" w14:textId="77777777" w:rsidR="00961A9D" w:rsidRPr="00BD318F" w:rsidRDefault="00961A9D" w:rsidP="008C72AB">
      <w:pPr>
        <w:pStyle w:val="Heading2"/>
      </w:pPr>
      <w:bookmarkStart w:id="20" w:name="_Toc500752152"/>
      <w:bookmarkStart w:id="21" w:name="_Toc80960823"/>
      <w:r w:rsidRPr="00BD318F">
        <w:t>Опрос</w:t>
      </w:r>
      <w:bookmarkEnd w:id="20"/>
      <w:bookmarkEnd w:id="21"/>
    </w:p>
    <w:p w14:paraId="7606E7E7" w14:textId="77777777" w:rsidR="00961A9D" w:rsidRPr="00BD318F" w:rsidRDefault="00961A9D" w:rsidP="008C72AB">
      <w:pPr>
        <w:ind w:firstLine="284"/>
        <w:rPr>
          <w:sz w:val="28"/>
          <w:szCs w:val="28"/>
          <w:lang w:eastAsia="ar-SA"/>
        </w:rPr>
      </w:pPr>
    </w:p>
    <w:p w14:paraId="01FB84EE" w14:textId="111A0F97" w:rsidR="00961A9D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D318F">
        <w:rPr>
          <w:rFonts w:ascii="Times New Roman" w:hAnsi="Times New Roman"/>
          <w:sz w:val="28"/>
          <w:szCs w:val="28"/>
        </w:rPr>
        <w:t xml:space="preserve">Работник отвечает на вопросы относительно своего самочувствия путем нажатия на соответствующую кнопку на экране </w:t>
      </w:r>
      <w:r>
        <w:rPr>
          <w:rFonts w:ascii="Times New Roman" w:hAnsi="Times New Roman"/>
          <w:sz w:val="28"/>
          <w:szCs w:val="28"/>
        </w:rPr>
        <w:t>КПАДМК</w:t>
      </w:r>
      <w:r w:rsidRPr="00104538">
        <w:rPr>
          <w:rFonts w:ascii="Times New Roman" w:hAnsi="Times New Roman"/>
          <w:sz w:val="28"/>
          <w:szCs w:val="28"/>
        </w:rPr>
        <w:t xml:space="preserve"> «Димеко»</w:t>
      </w:r>
      <w:r>
        <w:rPr>
          <w:rFonts w:ascii="Times New Roman" w:hAnsi="Times New Roman"/>
          <w:sz w:val="28"/>
          <w:szCs w:val="28"/>
        </w:rPr>
        <w:t xml:space="preserve">. При наличии жалоб на здоровье </w:t>
      </w:r>
      <w:r w:rsidRPr="00BD318F">
        <w:rPr>
          <w:rFonts w:ascii="Times New Roman" w:hAnsi="Times New Roman"/>
          <w:sz w:val="28"/>
          <w:szCs w:val="28"/>
        </w:rPr>
        <w:t xml:space="preserve"> выбирает соответствующие симптомы из открывшегося списка.</w:t>
      </w:r>
    </w:p>
    <w:p w14:paraId="2FD4C0BD" w14:textId="523AB5FA" w:rsidR="008C72AB" w:rsidRDefault="008C72AB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2AE79676" wp14:editId="117EF448">
            <wp:extent cx="5781675" cy="37719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74341" w14:textId="77777777" w:rsidR="00961A9D" w:rsidRPr="00BD318F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b/>
          <w:sz w:val="28"/>
          <w:szCs w:val="28"/>
        </w:rPr>
      </w:pPr>
    </w:p>
    <w:p w14:paraId="624BCF35" w14:textId="77777777" w:rsidR="00961A9D" w:rsidRPr="00BD318F" w:rsidRDefault="00961A9D" w:rsidP="008C72AB">
      <w:pPr>
        <w:pStyle w:val="Heading2"/>
        <w:ind w:firstLine="284"/>
      </w:pPr>
      <w:bookmarkStart w:id="22" w:name="_Toc500752153"/>
      <w:bookmarkStart w:id="23" w:name="_Toc80960824"/>
      <w:r w:rsidRPr="00BD318F">
        <w:t>Проверка на наличие паров алкоголя</w:t>
      </w:r>
      <w:bookmarkEnd w:id="22"/>
      <w:bookmarkEnd w:id="23"/>
    </w:p>
    <w:p w14:paraId="115916BF" w14:textId="77777777" w:rsidR="00961A9D" w:rsidRPr="00BD318F" w:rsidRDefault="00961A9D" w:rsidP="008C72AB">
      <w:pPr>
        <w:ind w:firstLine="284"/>
        <w:rPr>
          <w:lang w:eastAsia="ar-SA"/>
        </w:rPr>
      </w:pPr>
    </w:p>
    <w:p w14:paraId="21CA65D8" w14:textId="6EDB880B" w:rsidR="00961A9D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460AEC">
        <w:rPr>
          <w:rFonts w:ascii="Times New Roman" w:hAnsi="Times New Roman"/>
          <w:sz w:val="28"/>
          <w:szCs w:val="28"/>
        </w:rPr>
        <w:t xml:space="preserve">Работник производит </w:t>
      </w:r>
      <w:r>
        <w:rPr>
          <w:rFonts w:ascii="Times New Roman" w:hAnsi="Times New Roman"/>
          <w:sz w:val="28"/>
          <w:szCs w:val="28"/>
        </w:rPr>
        <w:t xml:space="preserve">количественное </w:t>
      </w:r>
      <w:r w:rsidRPr="00460AEC">
        <w:rPr>
          <w:rFonts w:ascii="Times New Roman" w:hAnsi="Times New Roman"/>
          <w:sz w:val="28"/>
          <w:szCs w:val="28"/>
        </w:rPr>
        <w:t>измерение на наличие паров алкоголя в выдыхаемом воздухе путем выд</w:t>
      </w:r>
      <w:r>
        <w:rPr>
          <w:rFonts w:ascii="Times New Roman" w:hAnsi="Times New Roman"/>
          <w:sz w:val="28"/>
          <w:szCs w:val="28"/>
        </w:rPr>
        <w:t>увания в воронку алкотестера до сигнала.</w:t>
      </w:r>
    </w:p>
    <w:p w14:paraId="76FEF71E" w14:textId="77777777" w:rsidR="008C72AB" w:rsidRPr="00C605FD" w:rsidRDefault="008C72AB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</w:p>
    <w:p w14:paraId="6CB1DBBE" w14:textId="34EA8731" w:rsidR="00961A9D" w:rsidRDefault="008C72AB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B1F02B1" wp14:editId="78CB939B">
            <wp:extent cx="5800725" cy="37719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145C8" w14:textId="40ADC38B" w:rsidR="008C72AB" w:rsidRDefault="008C72AB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5336F9B" w14:textId="77777777" w:rsidR="008C72AB" w:rsidRPr="00BD318F" w:rsidRDefault="008C72AB" w:rsidP="008C72AB">
      <w:pPr>
        <w:pStyle w:val="Heading2"/>
      </w:pPr>
    </w:p>
    <w:p w14:paraId="7E4804C7" w14:textId="77777777" w:rsidR="00961A9D" w:rsidRDefault="00961A9D" w:rsidP="008C72AB">
      <w:pPr>
        <w:pStyle w:val="Heading2"/>
        <w:ind w:firstLine="284"/>
      </w:pPr>
      <w:bookmarkStart w:id="24" w:name="_Toc500752154"/>
      <w:bookmarkStart w:id="25" w:name="_Toc80960825"/>
      <w:r w:rsidRPr="00BD318F">
        <w:t>Измерение давления и пульса</w:t>
      </w:r>
      <w:bookmarkEnd w:id="24"/>
      <w:bookmarkEnd w:id="25"/>
    </w:p>
    <w:p w14:paraId="2BEC30C5" w14:textId="77777777" w:rsidR="00961A9D" w:rsidRPr="00BD318F" w:rsidRDefault="00961A9D" w:rsidP="008C72AB">
      <w:pPr>
        <w:ind w:firstLine="284"/>
        <w:rPr>
          <w:sz w:val="28"/>
          <w:szCs w:val="28"/>
          <w:lang w:eastAsia="ar-SA"/>
        </w:rPr>
      </w:pPr>
    </w:p>
    <w:p w14:paraId="095E632C" w14:textId="41C92B7B" w:rsidR="00961A9D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D318F">
        <w:rPr>
          <w:rFonts w:ascii="Times New Roman" w:hAnsi="Times New Roman"/>
          <w:sz w:val="28"/>
          <w:szCs w:val="28"/>
        </w:rPr>
        <w:t xml:space="preserve"> Работник надевает манжету тонометра на левую руку и нажимает кнопку «START» на тонометр</w:t>
      </w:r>
      <w:r>
        <w:rPr>
          <w:rFonts w:ascii="Times New Roman" w:hAnsi="Times New Roman"/>
          <w:sz w:val="28"/>
          <w:szCs w:val="28"/>
        </w:rPr>
        <w:t>е</w:t>
      </w:r>
      <w:r w:rsidRPr="00BD318F">
        <w:rPr>
          <w:rFonts w:ascii="Times New Roman" w:hAnsi="Times New Roman"/>
          <w:sz w:val="28"/>
          <w:szCs w:val="28"/>
        </w:rPr>
        <w:t xml:space="preserve">, как показано на дисплее. В процессе измерения </w:t>
      </w:r>
      <w:r>
        <w:rPr>
          <w:rFonts w:ascii="Times New Roman" w:hAnsi="Times New Roman"/>
          <w:sz w:val="28"/>
          <w:szCs w:val="28"/>
        </w:rPr>
        <w:t>артериального давления</w:t>
      </w:r>
      <w:r w:rsidRPr="00BD318F">
        <w:rPr>
          <w:rFonts w:ascii="Times New Roman" w:hAnsi="Times New Roman"/>
          <w:sz w:val="28"/>
          <w:szCs w:val="28"/>
        </w:rPr>
        <w:t xml:space="preserve"> необходимо придерживать манжету правой рукой. </w:t>
      </w:r>
    </w:p>
    <w:p w14:paraId="050F4C94" w14:textId="77777777" w:rsidR="00961A9D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</w:p>
    <w:p w14:paraId="36F98915" w14:textId="77777777" w:rsidR="00961A9D" w:rsidRDefault="00961A9D" w:rsidP="008C72AB">
      <w:pPr>
        <w:pStyle w:val="Heading2"/>
        <w:ind w:firstLine="284"/>
      </w:pPr>
      <w:bookmarkStart w:id="26" w:name="_Toc500752155"/>
      <w:bookmarkStart w:id="27" w:name="_Toc80960826"/>
      <w:r w:rsidRPr="00BD318F">
        <w:t>Измерение температуры и контроль слизистых</w:t>
      </w:r>
      <w:bookmarkEnd w:id="26"/>
      <w:bookmarkEnd w:id="27"/>
    </w:p>
    <w:p w14:paraId="1E0CB0C4" w14:textId="77777777" w:rsidR="00961A9D" w:rsidRPr="00BD318F" w:rsidRDefault="00961A9D" w:rsidP="008C72AB">
      <w:pPr>
        <w:ind w:firstLine="284"/>
        <w:rPr>
          <w:sz w:val="28"/>
          <w:szCs w:val="28"/>
          <w:lang w:eastAsia="ar-SA"/>
        </w:rPr>
      </w:pPr>
    </w:p>
    <w:p w14:paraId="67E60347" w14:textId="23DB0DB7" w:rsidR="00961A9D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Согласно указаниям</w:t>
      </w:r>
      <w:r w:rsidRPr="00BD318F">
        <w:rPr>
          <w:rFonts w:ascii="Times New Roman" w:hAnsi="Times New Roman"/>
          <w:sz w:val="28"/>
          <w:szCs w:val="28"/>
        </w:rPr>
        <w:t xml:space="preserve"> на экране </w:t>
      </w:r>
      <w:r>
        <w:rPr>
          <w:rFonts w:ascii="Times New Roman" w:hAnsi="Times New Roman"/>
          <w:sz w:val="28"/>
          <w:szCs w:val="28"/>
        </w:rPr>
        <w:t>КПАДМК</w:t>
      </w:r>
      <w:r w:rsidRPr="00104538">
        <w:rPr>
          <w:rFonts w:ascii="Times New Roman" w:hAnsi="Times New Roman"/>
          <w:sz w:val="28"/>
          <w:szCs w:val="28"/>
        </w:rPr>
        <w:t xml:space="preserve"> «Димеко»</w:t>
      </w:r>
      <w:r>
        <w:rPr>
          <w:rFonts w:ascii="Times New Roman" w:hAnsi="Times New Roman"/>
          <w:sz w:val="28"/>
          <w:szCs w:val="28"/>
        </w:rPr>
        <w:t>,</w:t>
      </w:r>
      <w:r w:rsidRPr="00BD318F">
        <w:rPr>
          <w:rFonts w:ascii="Times New Roman" w:hAnsi="Times New Roman"/>
          <w:sz w:val="28"/>
          <w:szCs w:val="28"/>
        </w:rPr>
        <w:t xml:space="preserve"> работник открывает рот и подносит язык к инфракрасному термометру и камере на расстояние 15-20 см.</w:t>
      </w:r>
    </w:p>
    <w:p w14:paraId="25A9E1A6" w14:textId="77777777" w:rsidR="008C72AB" w:rsidRDefault="008C72AB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</w:p>
    <w:p w14:paraId="5FF5535D" w14:textId="56BA5421" w:rsidR="008C72AB" w:rsidRPr="00BD318F" w:rsidRDefault="008C72AB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0B858A4" wp14:editId="3FE415F3">
            <wp:extent cx="5810250" cy="3771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89DD8" w14:textId="77777777" w:rsidR="00961A9D" w:rsidRPr="00BD318F" w:rsidRDefault="00961A9D" w:rsidP="008C72AB">
      <w:pPr>
        <w:pStyle w:val="Heading2"/>
      </w:pPr>
    </w:p>
    <w:p w14:paraId="116C6C9F" w14:textId="77777777" w:rsidR="00961A9D" w:rsidRPr="00BD318F" w:rsidRDefault="00961A9D" w:rsidP="008C72AB">
      <w:pPr>
        <w:pStyle w:val="Heading2"/>
        <w:ind w:firstLine="284"/>
      </w:pPr>
      <w:bookmarkStart w:id="28" w:name="_Toc500752156"/>
      <w:bookmarkStart w:id="29" w:name="_Toc80960827"/>
      <w:bookmarkEnd w:id="2"/>
      <w:bookmarkEnd w:id="1"/>
      <w:bookmarkEnd w:id="0"/>
      <w:bookmarkEnd w:id="15"/>
      <w:bookmarkEnd w:id="16"/>
      <w:bookmarkEnd w:id="17"/>
      <w:r w:rsidRPr="00BD318F">
        <w:t>Прохождение теста на реакцию (опционально)</w:t>
      </w:r>
      <w:bookmarkEnd w:id="28"/>
      <w:bookmarkEnd w:id="29"/>
    </w:p>
    <w:p w14:paraId="078FBAB3" w14:textId="77777777" w:rsidR="00961A9D" w:rsidRPr="00460AEC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</w:p>
    <w:p w14:paraId="2FFA1B94" w14:textId="4C2784F1" w:rsidR="00961A9D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460AEC">
        <w:rPr>
          <w:rFonts w:ascii="Times New Roman" w:hAnsi="Times New Roman"/>
          <w:sz w:val="28"/>
          <w:szCs w:val="28"/>
        </w:rPr>
        <w:t xml:space="preserve">Следуя указаниям на экране </w:t>
      </w:r>
      <w:r>
        <w:rPr>
          <w:rFonts w:ascii="Times New Roman" w:hAnsi="Times New Roman"/>
          <w:sz w:val="28"/>
          <w:szCs w:val="28"/>
        </w:rPr>
        <w:t>КПАДМК</w:t>
      </w:r>
      <w:r w:rsidRPr="00104538">
        <w:rPr>
          <w:rFonts w:ascii="Times New Roman" w:hAnsi="Times New Roman"/>
          <w:sz w:val="28"/>
          <w:szCs w:val="28"/>
        </w:rPr>
        <w:t xml:space="preserve"> «Димеко»</w:t>
      </w:r>
      <w:r>
        <w:rPr>
          <w:rFonts w:ascii="Times New Roman" w:hAnsi="Times New Roman"/>
          <w:sz w:val="28"/>
          <w:szCs w:val="28"/>
        </w:rPr>
        <w:t>,</w:t>
      </w:r>
      <w:r w:rsidRPr="00460AEC">
        <w:rPr>
          <w:rFonts w:ascii="Times New Roman" w:hAnsi="Times New Roman"/>
          <w:sz w:val="28"/>
          <w:szCs w:val="28"/>
        </w:rPr>
        <w:t xml:space="preserve"> работник максимально быстро нажимает кнопки «ЛЕВАЯ» или «ПРАВАЯ» в зависимости от загорающегося цвета (красный или зеленый) в центре экрана.</w:t>
      </w:r>
    </w:p>
    <w:p w14:paraId="2323E0C1" w14:textId="77777777" w:rsidR="008C72AB" w:rsidRPr="00460AEC" w:rsidRDefault="008C72AB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</w:p>
    <w:p w14:paraId="2900B93C" w14:textId="77777777" w:rsidR="00961A9D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</w:p>
    <w:p w14:paraId="1BCEFCAE" w14:textId="1CAB0763" w:rsidR="00961A9D" w:rsidRDefault="00961A9D" w:rsidP="008C72AB">
      <w:pPr>
        <w:pStyle w:val="Heading2"/>
        <w:ind w:firstLine="284"/>
      </w:pPr>
      <w:bookmarkStart w:id="30" w:name="_Toc500752157"/>
      <w:bookmarkStart w:id="31" w:name="_Toc80960828"/>
      <w:r w:rsidRPr="00460AEC">
        <w:t>Подтверждение данных пройденного медосмотра</w:t>
      </w:r>
      <w:bookmarkEnd w:id="30"/>
      <w:bookmarkEnd w:id="31"/>
    </w:p>
    <w:p w14:paraId="6EC0566E" w14:textId="77777777" w:rsidR="00961A9D" w:rsidRPr="00460AEC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</w:p>
    <w:p w14:paraId="63C0B524" w14:textId="77777777" w:rsidR="00961A9D" w:rsidRPr="00460AEC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460AEC">
        <w:rPr>
          <w:rFonts w:ascii="Times New Roman" w:hAnsi="Times New Roman"/>
          <w:sz w:val="28"/>
          <w:szCs w:val="28"/>
        </w:rPr>
        <w:t xml:space="preserve">Работник проверяет показатели пройденного медосмотра, подтверждает либо отклоняет данные нажатием соответствующей кнопки на экране </w:t>
      </w:r>
      <w:r>
        <w:rPr>
          <w:rFonts w:ascii="Times New Roman" w:hAnsi="Times New Roman"/>
          <w:sz w:val="28"/>
          <w:szCs w:val="28"/>
        </w:rPr>
        <w:t>КПАДМК</w:t>
      </w:r>
      <w:r w:rsidRPr="00104538">
        <w:rPr>
          <w:rFonts w:ascii="Times New Roman" w:hAnsi="Times New Roman"/>
          <w:sz w:val="28"/>
          <w:szCs w:val="28"/>
        </w:rPr>
        <w:t xml:space="preserve"> «Димеко»</w:t>
      </w:r>
      <w:r>
        <w:rPr>
          <w:rFonts w:ascii="Times New Roman" w:hAnsi="Times New Roman"/>
          <w:sz w:val="28"/>
          <w:szCs w:val="28"/>
        </w:rPr>
        <w:t>.</w:t>
      </w:r>
    </w:p>
    <w:p w14:paraId="72F21797" w14:textId="773C8D41" w:rsidR="00961A9D" w:rsidRDefault="008C72AB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963D5D" wp14:editId="2C3E3369">
            <wp:extent cx="5819775" cy="3771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0032D" w14:textId="77777777" w:rsidR="00961A9D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</w:p>
    <w:p w14:paraId="6606B0FC" w14:textId="77777777" w:rsidR="00961A9D" w:rsidRDefault="00961A9D" w:rsidP="008C72AB">
      <w:pPr>
        <w:pStyle w:val="Heading2"/>
        <w:ind w:firstLine="284"/>
      </w:pPr>
      <w:bookmarkStart w:id="32" w:name="_Toc500752158"/>
      <w:bookmarkStart w:id="33" w:name="_Toc80960829"/>
      <w:r w:rsidRPr="00BD318F">
        <w:t>Обработка данных, принятие решения по итогам осмотра</w:t>
      </w:r>
      <w:bookmarkEnd w:id="32"/>
      <w:bookmarkEnd w:id="33"/>
    </w:p>
    <w:p w14:paraId="29C09302" w14:textId="77777777" w:rsidR="00961A9D" w:rsidRPr="00BD318F" w:rsidRDefault="00961A9D" w:rsidP="008C72AB">
      <w:pPr>
        <w:ind w:firstLine="284"/>
        <w:rPr>
          <w:lang w:eastAsia="ar-SA"/>
        </w:rPr>
      </w:pPr>
    </w:p>
    <w:p w14:paraId="5BD476F0" w14:textId="77777777" w:rsidR="00961A9D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D318F">
        <w:rPr>
          <w:rFonts w:ascii="Times New Roman" w:hAnsi="Times New Roman"/>
          <w:sz w:val="28"/>
          <w:szCs w:val="28"/>
        </w:rPr>
        <w:t>По результатам прохождения предсменного, предрейсового и послесменного, послерейсового медицинского осмотра медицинским работником выносится заключение о:</w:t>
      </w:r>
    </w:p>
    <w:p w14:paraId="00E3AC69" w14:textId="77777777" w:rsidR="00961A9D" w:rsidRPr="00BD318F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D318F">
        <w:rPr>
          <w:rFonts w:ascii="Times New Roman" w:hAnsi="Times New Roman"/>
          <w:sz w:val="28"/>
          <w:szCs w:val="28"/>
        </w:rPr>
        <w:t>) отсутствии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</w:t>
      </w:r>
      <w:r>
        <w:rPr>
          <w:rFonts w:ascii="Times New Roman" w:hAnsi="Times New Roman"/>
          <w:sz w:val="28"/>
          <w:szCs w:val="28"/>
        </w:rPr>
        <w:t xml:space="preserve"> такого опьянения;</w:t>
      </w:r>
    </w:p>
    <w:p w14:paraId="3959D5BE" w14:textId="3E5C60D6" w:rsidR="00961A9D" w:rsidRPr="00BD318F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D318F">
        <w:rPr>
          <w:rFonts w:ascii="Times New Roman" w:hAnsi="Times New Roman"/>
          <w:sz w:val="28"/>
          <w:szCs w:val="28"/>
        </w:rPr>
        <w:t>) наличии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</w:t>
      </w:r>
      <w:r>
        <w:rPr>
          <w:rFonts w:ascii="Times New Roman" w:hAnsi="Times New Roman"/>
          <w:sz w:val="28"/>
          <w:szCs w:val="28"/>
        </w:rPr>
        <w:t>ия (с указанием этих признаков).</w:t>
      </w:r>
    </w:p>
    <w:p w14:paraId="4669AA33" w14:textId="77777777" w:rsidR="00961A9D" w:rsidRPr="00BD318F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D318F">
        <w:rPr>
          <w:rFonts w:ascii="Times New Roman" w:hAnsi="Times New Roman"/>
          <w:sz w:val="28"/>
          <w:szCs w:val="28"/>
        </w:rPr>
        <w:t xml:space="preserve">В случае регистрации у работника отклонения величины артериального давления или частоты пульса, или наличия паров алкоголя в выдыхаемом воздухе (более 0,16 мг/л)  </w:t>
      </w:r>
      <w:r>
        <w:rPr>
          <w:rFonts w:ascii="Times New Roman" w:hAnsi="Times New Roman"/>
          <w:sz w:val="28"/>
          <w:szCs w:val="28"/>
        </w:rPr>
        <w:t xml:space="preserve">необходимо пройти </w:t>
      </w:r>
      <w:r w:rsidRPr="00BD318F">
        <w:rPr>
          <w:rFonts w:ascii="Times New Roman" w:hAnsi="Times New Roman"/>
          <w:sz w:val="28"/>
          <w:szCs w:val="28"/>
        </w:rPr>
        <w:t xml:space="preserve"> повторное исследование, но не ранее, чем через 20 минут и не </w:t>
      </w:r>
      <w:r>
        <w:rPr>
          <w:rFonts w:ascii="Times New Roman" w:hAnsi="Times New Roman"/>
          <w:sz w:val="28"/>
          <w:szCs w:val="28"/>
        </w:rPr>
        <w:t>позднее,</w:t>
      </w:r>
      <w:r w:rsidRPr="00BD318F">
        <w:rPr>
          <w:rFonts w:ascii="Times New Roman" w:hAnsi="Times New Roman"/>
          <w:sz w:val="28"/>
          <w:szCs w:val="28"/>
        </w:rPr>
        <w:t xml:space="preserve"> чем через 40 мин</w:t>
      </w:r>
      <w:r>
        <w:rPr>
          <w:rFonts w:ascii="Times New Roman" w:hAnsi="Times New Roman"/>
          <w:sz w:val="28"/>
          <w:szCs w:val="28"/>
        </w:rPr>
        <w:t>, после первичного медицинского осмотра</w:t>
      </w:r>
      <w:r w:rsidRPr="00BD318F">
        <w:rPr>
          <w:rFonts w:ascii="Times New Roman" w:hAnsi="Times New Roman"/>
          <w:sz w:val="28"/>
          <w:szCs w:val="28"/>
        </w:rPr>
        <w:t>.</w:t>
      </w:r>
    </w:p>
    <w:p w14:paraId="5EB3331A" w14:textId="77777777" w:rsidR="00961A9D" w:rsidRPr="00BD318F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D318F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повторном </w:t>
      </w:r>
      <w:r w:rsidRPr="00BD318F">
        <w:rPr>
          <w:rFonts w:ascii="Times New Roman" w:hAnsi="Times New Roman"/>
          <w:sz w:val="28"/>
          <w:szCs w:val="28"/>
        </w:rPr>
        <w:t>выявлении по результатам исследований, нарушений в состоянии здоровья работника для вынесения заключений, а также решения вопроса о наличии у работника признаков временной нетрудоспособности и нуждаемости в оказании медицинской помощи работник направляется в медицинскую организацию или иную организацию, осуществляющую медицинскую деятельность, в которой работнику оказывается первичная медико-санитарная помощь.</w:t>
      </w:r>
    </w:p>
    <w:p w14:paraId="1BBC5EB7" w14:textId="456FB362" w:rsidR="00961A9D" w:rsidRDefault="00961A9D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D318F">
        <w:rPr>
          <w:rFonts w:ascii="Times New Roman" w:hAnsi="Times New Roman"/>
          <w:sz w:val="28"/>
          <w:szCs w:val="28"/>
        </w:rPr>
        <w:t xml:space="preserve">В случае отсутствии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опьянения, на </w:t>
      </w:r>
      <w:r w:rsidRPr="00BD318F">
        <w:rPr>
          <w:rFonts w:ascii="Times New Roman" w:hAnsi="Times New Roman"/>
          <w:sz w:val="28"/>
          <w:szCs w:val="28"/>
        </w:rPr>
        <w:lastRenderedPageBreak/>
        <w:t>мониторе работник получает уведомление о допуске и принтер распечатывает наклейку с электронно-цифровой подписью медицинского работника о прохождении медицинского осмотра. Наклейка приклеивается на лицевую сторону путевого листа в соответствующую графу.</w:t>
      </w:r>
    </w:p>
    <w:p w14:paraId="69417DA2" w14:textId="77777777" w:rsidR="008C72AB" w:rsidRPr="00BD318F" w:rsidRDefault="008C72AB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</w:p>
    <w:p w14:paraId="248A4608" w14:textId="2D94F61A" w:rsidR="00961A9D" w:rsidRPr="00460AEC" w:rsidRDefault="008C72AB" w:rsidP="008C72AB">
      <w:pPr>
        <w:pStyle w:val="a"/>
        <w:spacing w:before="0"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6B21471" wp14:editId="3413012A">
            <wp:extent cx="5648325" cy="3771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D798B" w14:textId="77777777" w:rsidR="00961A9D" w:rsidRDefault="00961A9D" w:rsidP="008C72AB">
      <w:pPr>
        <w:pStyle w:val="Heading2"/>
        <w:ind w:firstLine="284"/>
      </w:pPr>
      <w:bookmarkStart w:id="34" w:name="_Toc500752159"/>
      <w:bookmarkStart w:id="35" w:name="_Toc80960830"/>
      <w:r w:rsidRPr="00AA7B1D">
        <w:t>Проблемы и решения</w:t>
      </w:r>
      <w:bookmarkEnd w:id="34"/>
      <w:bookmarkEnd w:id="35"/>
    </w:p>
    <w:p w14:paraId="051CC522" w14:textId="77777777" w:rsidR="00961A9D" w:rsidRPr="00E8261A" w:rsidRDefault="00961A9D" w:rsidP="008C72AB">
      <w:pPr>
        <w:ind w:firstLine="284"/>
        <w:rPr>
          <w:lang w:eastAsia="ar-SA"/>
        </w:rPr>
      </w:pPr>
    </w:p>
    <w:p w14:paraId="3BC35197" w14:textId="77777777" w:rsidR="00961A9D" w:rsidRPr="00AA7B1D" w:rsidRDefault="00961A9D" w:rsidP="008C72AB">
      <w:pPr>
        <w:pStyle w:val="BodyTextIndent"/>
        <w:ind w:firstLine="284"/>
        <w:rPr>
          <w:rStyle w:val="Emphasis"/>
        </w:rPr>
      </w:pPr>
      <w:r w:rsidRPr="00AA7B1D">
        <w:t xml:space="preserve"> При появлении на экране ошибки во время прохождения осмотра, нажмите на кнопку </w:t>
      </w:r>
      <w:r w:rsidRPr="0066544C">
        <w:rPr>
          <w:b/>
          <w:i/>
        </w:rPr>
        <w:t>«В</w:t>
      </w:r>
      <w:r>
        <w:rPr>
          <w:b/>
          <w:i/>
        </w:rPr>
        <w:t xml:space="preserve"> </w:t>
      </w:r>
      <w:r w:rsidRPr="0066544C">
        <w:rPr>
          <w:b/>
          <w:i/>
        </w:rPr>
        <w:t>НАЧАЛО»</w:t>
      </w:r>
      <w:r w:rsidRPr="00AA7B1D">
        <w:t xml:space="preserve"> в верхнем левом углу экрана и повторите осмотр</w:t>
      </w:r>
      <w:r>
        <w:t>.</w:t>
      </w:r>
    </w:p>
    <w:p w14:paraId="4F1DD616" w14:textId="78D04E9C" w:rsidR="00961A9D" w:rsidRPr="00003166" w:rsidRDefault="00961A9D" w:rsidP="008C72AB">
      <w:pPr>
        <w:ind w:firstLine="284"/>
        <w:rPr>
          <w:sz w:val="28"/>
          <w:szCs w:val="28"/>
        </w:rPr>
      </w:pPr>
      <w:r w:rsidRPr="008851A6">
        <w:rPr>
          <w:sz w:val="28"/>
          <w:szCs w:val="28"/>
          <w:lang w:eastAsia="en-US"/>
        </w:rPr>
        <w:t xml:space="preserve">Если данный способ не помог, перезагрузите </w:t>
      </w:r>
      <w:r w:rsidR="008C72AB">
        <w:rPr>
          <w:sz w:val="28"/>
          <w:szCs w:val="28"/>
          <w:lang w:eastAsia="en-US"/>
        </w:rPr>
        <w:t>программу</w:t>
      </w:r>
      <w:r w:rsidRPr="00AC7500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AC7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процессе чего произойдет </w:t>
      </w:r>
      <w:r w:rsidRPr="00F61783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F6178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оспособности всего оборудования.</w:t>
      </w:r>
    </w:p>
    <w:p w14:paraId="46AAE7BA" w14:textId="77777777" w:rsidR="00961A9D" w:rsidRDefault="00961A9D" w:rsidP="008C72AB">
      <w:pPr>
        <w:pStyle w:val="BodyTextIndent"/>
        <w:ind w:firstLine="284"/>
        <w:rPr>
          <w:rStyle w:val="Emphasis"/>
          <w:i w:val="0"/>
        </w:rPr>
      </w:pPr>
      <w:r w:rsidRPr="008851A6">
        <w:rPr>
          <w:rStyle w:val="Emphasis"/>
        </w:rPr>
        <w:br/>
      </w:r>
      <w:r w:rsidRPr="00AA7B1D">
        <w:rPr>
          <w:rStyle w:val="Emphasis"/>
        </w:rPr>
        <w:t>Программа перезапустится и можно будет пройти осмотр.</w:t>
      </w:r>
    </w:p>
    <w:p w14:paraId="2588AD54" w14:textId="77777777" w:rsidR="00961A9D" w:rsidRDefault="00961A9D" w:rsidP="008C72AB">
      <w:pPr>
        <w:pStyle w:val="BodyTextIndent"/>
        <w:ind w:firstLine="284"/>
        <w:rPr>
          <w:rStyle w:val="Emphasis"/>
          <w:i w:val="0"/>
        </w:rPr>
      </w:pPr>
      <w:r>
        <w:rPr>
          <w:rStyle w:val="Emphasis"/>
        </w:rPr>
        <w:t xml:space="preserve">В противном случае необходимо обратиться в службу круглосуточной технической поддержки по телефону </w:t>
      </w:r>
      <w:r w:rsidRPr="00891D7F">
        <w:rPr>
          <w:rStyle w:val="Emphasis"/>
          <w:b/>
        </w:rPr>
        <w:t>8 800 100 43 70.</w:t>
      </w:r>
    </w:p>
    <w:p w14:paraId="076E326E" w14:textId="77777777" w:rsidR="00961A9D" w:rsidRDefault="00961A9D" w:rsidP="008C72AB">
      <w:pPr>
        <w:pStyle w:val="BodyTextIndent"/>
        <w:ind w:firstLine="284"/>
        <w:rPr>
          <w:rStyle w:val="Emphasis"/>
          <w:i w:val="0"/>
        </w:rPr>
      </w:pPr>
    </w:p>
    <w:p w14:paraId="204D6F72" w14:textId="77777777" w:rsidR="001F3389" w:rsidRDefault="001F3389" w:rsidP="008C72AB">
      <w:pPr>
        <w:ind w:firstLine="284"/>
      </w:pPr>
    </w:p>
    <w:sectPr w:rsidR="001F3389" w:rsidSect="008C72AB"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849" w:bottom="720" w:left="144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C3A1" w14:textId="77777777" w:rsidR="00F470F8" w:rsidRDefault="00F470F8" w:rsidP="00961A9D">
      <w:r>
        <w:separator/>
      </w:r>
    </w:p>
  </w:endnote>
  <w:endnote w:type="continuationSeparator" w:id="0">
    <w:p w14:paraId="77DA966C" w14:textId="77777777" w:rsidR="00F470F8" w:rsidRDefault="00F470F8" w:rsidP="0096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3B56" w14:textId="77777777" w:rsidR="00EB5108" w:rsidRDefault="00F470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0931B25" w14:textId="77777777" w:rsidR="00EB5108" w:rsidRDefault="00F470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A343" w14:textId="77777777" w:rsidR="00EB5108" w:rsidRDefault="00F470F8" w:rsidP="00FA75DA">
    <w:pPr>
      <w:pStyle w:val="Footer"/>
      <w:ind w:right="360"/>
      <w:rPr>
        <w:rFonts w:ascii="Arial" w:hAnsi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76CB" w14:textId="77777777" w:rsidR="00EB5108" w:rsidRDefault="00F470F8">
    <w:pPr>
      <w:pStyle w:val="Footer"/>
      <w:tabs>
        <w:tab w:val="clear" w:pos="4153"/>
        <w:tab w:val="clear" w:pos="8306"/>
        <w:tab w:val="center" w:pos="3190"/>
        <w:tab w:val="right" w:pos="6381"/>
      </w:tabs>
      <w:jc w:val="left"/>
    </w:pPr>
    <w:r>
      <w:tab/>
    </w:r>
    <w: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90"/>
      <w:gridCol w:w="6382"/>
    </w:tblGrid>
    <w:tr w:rsidR="00EB5108" w14:paraId="234798D3" w14:textId="77777777">
      <w:trPr>
        <w:trHeight w:val="306"/>
      </w:trPr>
      <w:tc>
        <w:tcPr>
          <w:tcW w:w="3190" w:type="dxa"/>
          <w:tcBorders>
            <w:bottom w:val="single" w:sz="4" w:space="0" w:color="auto"/>
          </w:tcBorders>
        </w:tcPr>
        <w:p w14:paraId="264C0A1D" w14:textId="77777777" w:rsidR="00EB5108" w:rsidRDefault="00F470F8">
          <w:pPr>
            <w:pStyle w:val="Footer"/>
            <w:tabs>
              <w:tab w:val="clear" w:pos="4153"/>
              <w:tab w:val="clear" w:pos="8306"/>
              <w:tab w:val="left" w:pos="168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Исполнитель:</w:t>
          </w:r>
          <w:r>
            <w:rPr>
              <w:rFonts w:ascii="Arial" w:hAnsi="Arial"/>
              <w:sz w:val="20"/>
            </w:rPr>
            <w:tab/>
          </w:r>
        </w:p>
      </w:tc>
      <w:tc>
        <w:tcPr>
          <w:tcW w:w="6382" w:type="dxa"/>
          <w:tcBorders>
            <w:bottom w:val="single" w:sz="4" w:space="0" w:color="auto"/>
          </w:tcBorders>
        </w:tcPr>
        <w:p w14:paraId="4E2CAF22" w14:textId="77777777" w:rsidR="00EB5108" w:rsidRDefault="00F470F8">
          <w:pPr>
            <w:pStyle w:val="Footer"/>
            <w:rPr>
              <w:rFonts w:ascii="Arial" w:hAnsi="Arial"/>
              <w:sz w:val="20"/>
            </w:rPr>
          </w:pPr>
        </w:p>
      </w:tc>
    </w:tr>
  </w:tbl>
  <w:p w14:paraId="0CBE9898" w14:textId="77777777" w:rsidR="00EB5108" w:rsidRDefault="00F47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C137" w14:textId="77777777" w:rsidR="00F470F8" w:rsidRDefault="00F470F8" w:rsidP="00961A9D">
      <w:r>
        <w:separator/>
      </w:r>
    </w:p>
  </w:footnote>
  <w:footnote w:type="continuationSeparator" w:id="0">
    <w:p w14:paraId="32143F8D" w14:textId="77777777" w:rsidR="00F470F8" w:rsidRDefault="00F470F8" w:rsidP="0096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4320"/>
      <w:gridCol w:w="1369"/>
      <w:gridCol w:w="3908"/>
    </w:tblGrid>
    <w:tr w:rsidR="00EB5108" w14:paraId="0258E7D7" w14:textId="77777777">
      <w:trPr>
        <w:cantSplit/>
      </w:trPr>
      <w:tc>
        <w:tcPr>
          <w:tcW w:w="4320" w:type="dxa"/>
          <w:vMerge w:val="restart"/>
          <w:tcBorders>
            <w:bottom w:val="single" w:sz="6" w:space="0" w:color="000000"/>
            <w:right w:val="single" w:sz="12" w:space="0" w:color="auto"/>
          </w:tcBorders>
        </w:tcPr>
        <w:p w14:paraId="4761A786" w14:textId="77777777" w:rsidR="00EB5108" w:rsidRDefault="00F470F8">
          <w:pPr>
            <w:tabs>
              <w:tab w:val="center" w:pos="2142"/>
            </w:tabs>
            <w:ind w:left="972" w:hanging="972"/>
          </w:pPr>
          <w:r>
            <w:tab/>
          </w:r>
        </w:p>
        <w:p w14:paraId="0864A6DC" w14:textId="77777777" w:rsidR="00EB5108" w:rsidRDefault="00F470F8">
          <w:pPr>
            <w:tabs>
              <w:tab w:val="center" w:pos="2142"/>
            </w:tabs>
            <w:ind w:left="972" w:hanging="972"/>
            <w:jc w:val="center"/>
            <w:rPr>
              <w:rFonts w:ascii="Arial" w:hAnsi="Arial"/>
              <w:b/>
              <w:color w:val="808080"/>
              <w:sz w:val="20"/>
            </w:rPr>
          </w:pPr>
          <w:r>
            <w:rPr>
              <w:noProof/>
            </w:rPr>
            <w:drawing>
              <wp:inline distT="0" distB="0" distL="0" distR="0" wp14:anchorId="1D58B8DC" wp14:editId="6FB8827F">
                <wp:extent cx="2019300" cy="901700"/>
                <wp:effectExtent l="0" t="0" r="0" b="0"/>
                <wp:docPr id="11" name="Рисунок 4" descr="logo_o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o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7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000000"/>
          </w:tcBorders>
        </w:tcPr>
        <w:p w14:paraId="1861FDF9" w14:textId="77777777" w:rsidR="00EB5108" w:rsidRDefault="00F470F8">
          <w:pPr>
            <w:pStyle w:val="DatesNotes"/>
            <w:jc w:val="center"/>
            <w:rPr>
              <w:color w:val="808080"/>
              <w:lang w:val="ru-RU"/>
            </w:rPr>
          </w:pPr>
          <w:r>
            <w:rPr>
              <w:color w:val="808080"/>
              <w:lang w:val="ru-RU"/>
            </w:rPr>
            <w:t>Исходящий документ.</w:t>
          </w:r>
        </w:p>
      </w:tc>
    </w:tr>
    <w:tr w:rsidR="00EB5108" w14:paraId="105B2A1A" w14:textId="77777777">
      <w:trPr>
        <w:cantSplit/>
        <w:trHeight w:val="600"/>
      </w:trPr>
      <w:tc>
        <w:tcPr>
          <w:tcW w:w="4320" w:type="dxa"/>
          <w:vMerge/>
          <w:tcBorders>
            <w:right w:val="single" w:sz="12" w:space="0" w:color="auto"/>
          </w:tcBorders>
          <w:vAlign w:val="center"/>
        </w:tcPr>
        <w:p w14:paraId="27C2E74B" w14:textId="77777777" w:rsidR="00EB5108" w:rsidRPr="007D12C7" w:rsidRDefault="00F470F8">
          <w:pPr>
            <w:rPr>
              <w:rFonts w:ascii="Arial" w:hAnsi="Arial"/>
              <w:b/>
              <w:color w:val="808080"/>
            </w:rPr>
          </w:pPr>
        </w:p>
      </w:tc>
      <w:tc>
        <w:tcPr>
          <w:tcW w:w="1369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14:paraId="7B2FE6F6" w14:textId="77777777" w:rsidR="00EB5108" w:rsidRDefault="00F470F8">
          <w:pPr>
            <w:pStyle w:val="DatesNotes"/>
            <w:ind w:left="21"/>
            <w:rPr>
              <w:lang w:val="ru-RU"/>
            </w:rPr>
          </w:pPr>
          <w:r>
            <w:rPr>
              <w:lang w:val="ru-RU"/>
            </w:rPr>
            <w:t>Проект:</w:t>
          </w:r>
        </w:p>
      </w:tc>
      <w:tc>
        <w:tcPr>
          <w:tcW w:w="3908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77BC5D7B" w14:textId="77777777" w:rsidR="00EB5108" w:rsidRDefault="00F470F8">
          <w:pPr>
            <w:pStyle w:val="DatesNotes"/>
            <w:ind w:left="21"/>
            <w:rPr>
              <w:lang w:val="ru-RU"/>
            </w:rPr>
          </w:pPr>
        </w:p>
      </w:tc>
    </w:tr>
    <w:tr w:rsidR="00EB5108" w14:paraId="23DAC855" w14:textId="77777777">
      <w:trPr>
        <w:cantSplit/>
      </w:trPr>
      <w:tc>
        <w:tcPr>
          <w:tcW w:w="4320" w:type="dxa"/>
          <w:vMerge/>
          <w:tcBorders>
            <w:right w:val="single" w:sz="12" w:space="0" w:color="auto"/>
          </w:tcBorders>
          <w:vAlign w:val="center"/>
        </w:tcPr>
        <w:p w14:paraId="146AE903" w14:textId="77777777" w:rsidR="00EB5108" w:rsidRPr="007D12C7" w:rsidRDefault="00F470F8">
          <w:pPr>
            <w:rPr>
              <w:rFonts w:ascii="Arial" w:hAnsi="Arial"/>
              <w:b/>
              <w:color w:val="808080"/>
            </w:rPr>
          </w:pPr>
        </w:p>
      </w:tc>
      <w:tc>
        <w:tcPr>
          <w:tcW w:w="136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479C917" w14:textId="77777777" w:rsidR="00EB5108" w:rsidRDefault="00F470F8">
          <w:pPr>
            <w:pStyle w:val="DatesNotes"/>
            <w:ind w:left="21"/>
            <w:rPr>
              <w:lang w:val="ru-RU"/>
            </w:rPr>
          </w:pPr>
          <w:r>
            <w:rPr>
              <w:lang w:val="ru-RU"/>
            </w:rPr>
            <w:t>Дата:</w:t>
          </w:r>
        </w:p>
      </w:tc>
      <w:tc>
        <w:tcPr>
          <w:tcW w:w="3908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2F246F9E" w14:textId="77777777" w:rsidR="00EB5108" w:rsidRDefault="00F470F8">
          <w:pPr>
            <w:pStyle w:val="DatesNotes"/>
            <w:ind w:left="21"/>
            <w:jc w:val="right"/>
          </w:pPr>
        </w:p>
      </w:tc>
    </w:tr>
    <w:tr w:rsidR="00EB5108" w14:paraId="61C5F44F" w14:textId="77777777">
      <w:trPr>
        <w:cantSplit/>
        <w:trHeight w:val="234"/>
      </w:trPr>
      <w:tc>
        <w:tcPr>
          <w:tcW w:w="4320" w:type="dxa"/>
          <w:vMerge/>
          <w:tcBorders>
            <w:right w:val="single" w:sz="12" w:space="0" w:color="auto"/>
          </w:tcBorders>
          <w:vAlign w:val="center"/>
        </w:tcPr>
        <w:p w14:paraId="1B4426BE" w14:textId="77777777" w:rsidR="00EB5108" w:rsidRPr="007D12C7" w:rsidRDefault="00F470F8">
          <w:pPr>
            <w:rPr>
              <w:rFonts w:ascii="Arial" w:hAnsi="Arial"/>
              <w:b/>
              <w:color w:val="808080"/>
            </w:rPr>
          </w:pPr>
        </w:p>
      </w:tc>
      <w:tc>
        <w:tcPr>
          <w:tcW w:w="136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08F13E7" w14:textId="77777777" w:rsidR="00EB5108" w:rsidRDefault="00F470F8">
          <w:pPr>
            <w:pStyle w:val="DatesNotes"/>
            <w:ind w:left="21"/>
            <w:rPr>
              <w:lang w:val="ru-RU"/>
            </w:rPr>
          </w:pPr>
          <w:r>
            <w:rPr>
              <w:lang w:val="ru-RU"/>
            </w:rPr>
            <w:t>Версия</w:t>
          </w:r>
        </w:p>
      </w:tc>
      <w:tc>
        <w:tcPr>
          <w:tcW w:w="3908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2BFB4655" w14:textId="77777777" w:rsidR="00EB5108" w:rsidRDefault="00F470F8">
          <w:pPr>
            <w:pStyle w:val="DatesNotes"/>
            <w:ind w:left="21"/>
            <w:jc w:val="right"/>
            <w:rPr>
              <w:b w:val="0"/>
              <w:lang w:val="ru-RU"/>
            </w:rPr>
          </w:pPr>
        </w:p>
      </w:tc>
    </w:tr>
  </w:tbl>
  <w:p w14:paraId="023A54D8" w14:textId="77777777" w:rsidR="00EB5108" w:rsidRDefault="00F47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3BE"/>
    <w:multiLevelType w:val="hybridMultilevel"/>
    <w:tmpl w:val="5AD63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576A04"/>
    <w:multiLevelType w:val="hybridMultilevel"/>
    <w:tmpl w:val="B4FA6044"/>
    <w:lvl w:ilvl="0" w:tplc="4A364BDA">
      <w:start w:val="1"/>
      <w:numFmt w:val="decimal"/>
      <w:pStyle w:val="Heading1"/>
      <w:lvlText w:val="%1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9D"/>
    <w:rsid w:val="00141627"/>
    <w:rsid w:val="001F3389"/>
    <w:rsid w:val="005E698F"/>
    <w:rsid w:val="008C72AB"/>
    <w:rsid w:val="0095382C"/>
    <w:rsid w:val="00961A9D"/>
    <w:rsid w:val="00F4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CEB8"/>
  <w15:chartTrackingRefBased/>
  <w15:docId w15:val="{E4CB7DAF-CD2B-4E40-8808-316DF339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A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961A9D"/>
    <w:pPr>
      <w:keepNext/>
      <w:numPr>
        <w:numId w:val="1"/>
      </w:numPr>
      <w:outlineLvl w:val="0"/>
    </w:pPr>
    <w:rPr>
      <w:b/>
      <w:bCs/>
      <w:kern w:val="32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2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1A9D"/>
    <w:rPr>
      <w:rFonts w:ascii="Times New Roman" w:eastAsia="Times New Roman" w:hAnsi="Times New Roman" w:cs="Times New Roman"/>
      <w:b/>
      <w:bCs/>
      <w:kern w:val="32"/>
      <w:sz w:val="28"/>
      <w:szCs w:val="28"/>
      <w:lang w:eastAsia="ar-SA"/>
    </w:rPr>
  </w:style>
  <w:style w:type="paragraph" w:customStyle="1" w:styleId="a">
    <w:name w:val="ОТР_Обычный"/>
    <w:basedOn w:val="Normal"/>
    <w:link w:val="a0"/>
    <w:rsid w:val="00961A9D"/>
    <w:pPr>
      <w:suppressAutoHyphens/>
      <w:spacing w:before="180" w:after="180" w:line="240" w:lineRule="atLeast"/>
      <w:ind w:left="1134"/>
    </w:pPr>
    <w:rPr>
      <w:rFonts w:ascii="Arial" w:hAnsi="Arial"/>
      <w:spacing w:val="-5"/>
      <w:sz w:val="20"/>
      <w:lang w:eastAsia="en-US"/>
    </w:rPr>
  </w:style>
  <w:style w:type="paragraph" w:customStyle="1" w:styleId="a1">
    <w:name w:val="ОТР_Название_Документа"/>
    <w:basedOn w:val="a"/>
    <w:next w:val="a"/>
    <w:rsid w:val="00961A9D"/>
    <w:pPr>
      <w:spacing w:before="2800"/>
      <w:ind w:left="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961A9D"/>
    <w:pPr>
      <w:tabs>
        <w:tab w:val="left" w:pos="480"/>
        <w:tab w:val="right" w:leader="dot" w:pos="9346"/>
      </w:tabs>
      <w:spacing w:before="120" w:after="120" w:line="276" w:lineRule="auto"/>
    </w:pPr>
    <w:rPr>
      <w:noProof/>
      <w:sz w:val="28"/>
      <w:szCs w:val="28"/>
    </w:rPr>
  </w:style>
  <w:style w:type="paragraph" w:styleId="Header">
    <w:name w:val="header"/>
    <w:basedOn w:val="Normal"/>
    <w:link w:val="HeaderChar"/>
    <w:rsid w:val="00961A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1A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961A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61A9D"/>
  </w:style>
  <w:style w:type="paragraph" w:customStyle="1" w:styleId="DatesNotes">
    <w:name w:val="Dates/Notes"/>
    <w:basedOn w:val="Normal"/>
    <w:rsid w:val="00961A9D"/>
    <w:rPr>
      <w:rFonts w:ascii="Arial" w:hAnsi="Arial"/>
      <w:b/>
      <w:sz w:val="20"/>
      <w:szCs w:val="24"/>
      <w:lang w:val="en-US"/>
    </w:rPr>
  </w:style>
  <w:style w:type="character" w:styleId="Hyperlink">
    <w:name w:val="Hyperlink"/>
    <w:uiPriority w:val="99"/>
    <w:rsid w:val="00961A9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61A9D"/>
    <w:pPr>
      <w:ind w:firstLine="709"/>
      <w:contextualSpacing/>
    </w:pPr>
    <w:rPr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61A9D"/>
    <w:rPr>
      <w:rFonts w:ascii="Times New Roman" w:eastAsia="Times New Roman" w:hAnsi="Times New Roman" w:cs="Times New Roman"/>
      <w:sz w:val="28"/>
      <w:szCs w:val="28"/>
    </w:rPr>
  </w:style>
  <w:style w:type="character" w:customStyle="1" w:styleId="a0">
    <w:name w:val="ОТР_Обычный Знак"/>
    <w:link w:val="a"/>
    <w:rsid w:val="00961A9D"/>
    <w:rPr>
      <w:rFonts w:ascii="Arial" w:eastAsia="Times New Roman" w:hAnsi="Arial" w:cs="Times New Roman"/>
      <w:spacing w:val="-5"/>
      <w:sz w:val="20"/>
      <w:szCs w:val="20"/>
    </w:rPr>
  </w:style>
  <w:style w:type="character" w:styleId="Emphasis">
    <w:name w:val="Emphasis"/>
    <w:qFormat/>
    <w:rsid w:val="00961A9D"/>
    <w:rPr>
      <w:i/>
    </w:rPr>
  </w:style>
  <w:style w:type="paragraph" w:styleId="ListParagraph">
    <w:name w:val="List Paragraph"/>
    <w:basedOn w:val="Normal"/>
    <w:uiPriority w:val="34"/>
    <w:qFormat/>
    <w:rsid w:val="00961A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72A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C72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8C72AB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C72A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eco.ru/terminal/terminal.rar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43BE1-31C4-4180-909D-5E89F1D5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9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dcterms:created xsi:type="dcterms:W3CDTF">2021-08-26T12:37:00Z</dcterms:created>
  <dcterms:modified xsi:type="dcterms:W3CDTF">2021-08-27T10:07:00Z</dcterms:modified>
</cp:coreProperties>
</file>